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CC6" w:rsidRPr="0035091E" w:rsidRDefault="001B3A57" w:rsidP="00D116B4">
      <w:pPr>
        <w:jc w:val="right"/>
        <w:rPr>
          <w:rFonts w:cs="Arial"/>
        </w:rPr>
      </w:pPr>
      <w:bookmarkStart w:id="0" w:name="_GoBack"/>
      <w:bookmarkStart w:id="1" w:name="_Toc271890290"/>
      <w:bookmarkStart w:id="2" w:name="_Toc318288323"/>
      <w:bookmarkEnd w:id="0"/>
      <w:r>
        <w:rPr>
          <w:noProof/>
          <w:lang w:eastAsia="en-GB"/>
        </w:rPr>
        <w:drawing>
          <wp:anchor distT="0" distB="0" distL="114300" distR="114300" simplePos="0" relativeHeight="251658240" behindDoc="1" locked="0" layoutInCell="1" allowOverlap="1">
            <wp:simplePos x="0" y="0"/>
            <wp:positionH relativeFrom="column">
              <wp:posOffset>3909060</wp:posOffset>
            </wp:positionH>
            <wp:positionV relativeFrom="paragraph">
              <wp:posOffset>-83185</wp:posOffset>
            </wp:positionV>
            <wp:extent cx="2371725" cy="885825"/>
            <wp:effectExtent l="19050" t="0" r="9525" b="0"/>
            <wp:wrapNone/>
            <wp:docPr id="1" name="Picture 1" descr="SCAN NHS LOGO COLOUR"/>
            <wp:cNvGraphicFramePr/>
            <a:graphic xmlns:a="http://schemas.openxmlformats.org/drawingml/2006/main">
              <a:graphicData uri="http://schemas.openxmlformats.org/drawingml/2006/picture">
                <pic:pic xmlns:pic="http://schemas.openxmlformats.org/drawingml/2006/picture">
                  <pic:nvPicPr>
                    <pic:cNvPr id="0" name="Picture 2" descr="SCAN NHS LOGO COLOUR"/>
                    <pic:cNvPicPr>
                      <a:picLocks noChangeAspect="1" noChangeArrowheads="1"/>
                    </pic:cNvPicPr>
                  </pic:nvPicPr>
                  <pic:blipFill>
                    <a:blip r:embed="rId8"/>
                    <a:srcRect/>
                    <a:stretch>
                      <a:fillRect/>
                    </a:stretch>
                  </pic:blipFill>
                  <pic:spPr bwMode="auto">
                    <a:xfrm>
                      <a:off x="0" y="0"/>
                      <a:ext cx="2371725" cy="885825"/>
                    </a:xfrm>
                    <a:prstGeom prst="rect">
                      <a:avLst/>
                    </a:prstGeom>
                    <a:noFill/>
                  </pic:spPr>
                </pic:pic>
              </a:graphicData>
            </a:graphic>
          </wp:anchor>
        </w:drawing>
      </w:r>
      <w:r w:rsidR="006F5260" w:rsidRPr="006F5260">
        <w:rPr>
          <w:noProof/>
          <w:lang w:eastAsia="en-GB"/>
        </w:rPr>
        <w:pict>
          <v:shapetype id="_x0000_t202" coordsize="21600,21600" o:spt="202" path="m,l,21600r21600,l21600,xe">
            <v:stroke joinstyle="miter"/>
            <v:path gradientshapeok="t" o:connecttype="rect"/>
          </v:shapetype>
          <v:shape id="Text Box 5" o:spid="_x0000_s1026" type="#_x0000_t202" style="position:absolute;left:0;text-align:left;margin-left:139.15pt;margin-top:-16.5pt;width:136.95pt;height:23.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" stroked="f">
            <v:textbox style="mso-fit-shape-to-text:t">
              <w:txbxContent>
                <w:p w:rsidR="00C637E7" w:rsidRPr="00D85F9E" w:rsidRDefault="00C637E7" w:rsidP="00F33298">
                  <w:pPr>
                    <w:jc w:val="center"/>
                    <w:rPr>
                      <w:b/>
                      <w:sz w:val="28"/>
                      <w:szCs w:val="28"/>
                    </w:rPr>
                  </w:pPr>
                </w:p>
              </w:txbxContent>
            </v:textbox>
          </v:shape>
        </w:pict>
      </w:r>
    </w:p>
    <w:p w:rsidR="00580CC6" w:rsidRPr="0035091E" w:rsidRDefault="00580CC6" w:rsidP="00F33298">
      <w:pPr>
        <w:rPr>
          <w:rFonts w:cs="Arial"/>
        </w:rPr>
      </w:pPr>
    </w:p>
    <w:p w:rsidR="00580CC6" w:rsidRPr="0035091E" w:rsidRDefault="00580CC6" w:rsidP="00F33298">
      <w:pPr>
        <w:rPr>
          <w:rFonts w:cs="Arial"/>
        </w:rPr>
      </w:pPr>
    </w:p>
    <w:p w:rsidR="00580CC6" w:rsidRPr="0035091E" w:rsidRDefault="00580CC6" w:rsidP="00F33298">
      <w:pPr>
        <w:rPr>
          <w:rFonts w:cs="Arial"/>
        </w:rPr>
      </w:pPr>
    </w:p>
    <w:p w:rsidR="00580CC6" w:rsidRPr="0035091E" w:rsidRDefault="00D51B2A" w:rsidP="00D51B2A">
      <w:pPr>
        <w:jc w:val="right"/>
        <w:rPr>
          <w:rFonts w:cs="Arial"/>
        </w:rPr>
      </w:pPr>
      <w:r>
        <w:rPr>
          <w:rFonts w:cs="Arial"/>
        </w:rPr>
        <w:tab/>
      </w:r>
    </w:p>
    <w:p w:rsidR="00580CC6" w:rsidRPr="0035091E" w:rsidRDefault="00580CC6" w:rsidP="00F33298">
      <w:pPr>
        <w:rPr>
          <w:rFonts w:cs="Arial"/>
        </w:rPr>
      </w:pPr>
    </w:p>
    <w:p w:rsidR="00580CC6" w:rsidRPr="0035091E" w:rsidRDefault="00580CC6" w:rsidP="00F33298">
      <w:pPr>
        <w:rPr>
          <w:rFonts w:cs="Arial"/>
        </w:rPr>
      </w:pPr>
    </w:p>
    <w:p w:rsidR="00580CC6" w:rsidRPr="0035091E" w:rsidRDefault="00580CC6" w:rsidP="00D51B2A">
      <w:pPr>
        <w:jc w:val="right"/>
        <w:rPr>
          <w:rFonts w:cs="Arial"/>
        </w:rPr>
      </w:pPr>
    </w:p>
    <w:p w:rsidR="00580CC6" w:rsidRPr="0035091E" w:rsidRDefault="00580CC6" w:rsidP="00F33298">
      <w:pPr>
        <w:rPr>
          <w:rFonts w:cs="Arial"/>
        </w:rPr>
      </w:pPr>
    </w:p>
    <w:p w:rsidR="00580CC6" w:rsidRPr="0035091E" w:rsidRDefault="00580CC6" w:rsidP="00F33298">
      <w:pPr>
        <w:rPr>
          <w:rFonts w:cs="Arial"/>
        </w:rPr>
      </w:pPr>
    </w:p>
    <w:p w:rsidR="00580CC6" w:rsidRPr="0035091E" w:rsidRDefault="00580CC6" w:rsidP="00F33298">
      <w:pPr>
        <w:rPr>
          <w:rFonts w:cs="Arial"/>
        </w:rPr>
      </w:pPr>
    </w:p>
    <w:p w:rsidR="00580CC6" w:rsidRPr="0035091E" w:rsidRDefault="00580CC6" w:rsidP="00F33298">
      <w:pPr>
        <w:rPr>
          <w:rFonts w:cs="Arial"/>
        </w:rPr>
      </w:pPr>
    </w:p>
    <w:p w:rsidR="00580CC6" w:rsidRPr="0035091E" w:rsidRDefault="00580CC6" w:rsidP="00F33298">
      <w:pPr>
        <w:rPr>
          <w:rFonts w:cs="Arial"/>
        </w:rPr>
      </w:pPr>
    </w:p>
    <w:p w:rsidR="00580CC6" w:rsidRPr="0035091E" w:rsidRDefault="00580CC6" w:rsidP="00F33298">
      <w:pPr>
        <w:rPr>
          <w:rFonts w:cs="Arial"/>
        </w:rPr>
      </w:pPr>
    </w:p>
    <w:p w:rsidR="00580CC6" w:rsidRDefault="00580CC6" w:rsidP="00F33298">
      <w:pPr>
        <w:rPr>
          <w:rFonts w:cs="Arial"/>
        </w:rPr>
      </w:pPr>
    </w:p>
    <w:p w:rsidR="001B3A57" w:rsidRDefault="001B3A57" w:rsidP="00F33298">
      <w:pPr>
        <w:rPr>
          <w:rFonts w:cs="Arial"/>
        </w:rPr>
      </w:pPr>
    </w:p>
    <w:p w:rsidR="001B3A57" w:rsidRDefault="001B3A57" w:rsidP="00F33298">
      <w:pPr>
        <w:rPr>
          <w:rFonts w:cs="Arial"/>
        </w:rPr>
      </w:pPr>
    </w:p>
    <w:p w:rsidR="001B3A57" w:rsidRPr="0035091E" w:rsidRDefault="001B3A57" w:rsidP="00F33298">
      <w:pPr>
        <w:rPr>
          <w:rFonts w:cs="Arial"/>
        </w:rPr>
      </w:pPr>
    </w:p>
    <w:p w:rsidR="00580CC6" w:rsidRPr="0035091E" w:rsidRDefault="00580CC6" w:rsidP="00F33298">
      <w:pPr>
        <w:rPr>
          <w:rFonts w:cs="Arial"/>
        </w:rPr>
      </w:pPr>
    </w:p>
    <w:p w:rsidR="00580CC6" w:rsidRPr="0035091E" w:rsidRDefault="00580CC6" w:rsidP="00F33298">
      <w:pPr>
        <w:rPr>
          <w:rFonts w:cs="Arial"/>
        </w:rPr>
      </w:pPr>
    </w:p>
    <w:p w:rsidR="00580CC6" w:rsidRPr="0035091E" w:rsidRDefault="00580CC6" w:rsidP="00F33298">
      <w:pPr>
        <w:rPr>
          <w:rFonts w:cs="Arial"/>
        </w:rPr>
      </w:pPr>
    </w:p>
    <w:p w:rsidR="0023466E" w:rsidRDefault="00D51B2A" w:rsidP="0023466E">
      <w:pPr>
        <w:pStyle w:val="nhsrecipient"/>
        <w:rPr>
          <w:rFonts w:ascii="Arial" w:hAnsi="Arial" w:cs="Arial"/>
          <w:b/>
          <w:bCs/>
          <w:color w:val="002D72"/>
          <w:sz w:val="40"/>
          <w:szCs w:val="48"/>
        </w:rPr>
      </w:pPr>
      <w:r>
        <w:rPr>
          <w:rFonts w:ascii="Arial" w:hAnsi="Arial" w:cs="Arial"/>
          <w:b/>
          <w:bCs/>
          <w:color w:val="002D72"/>
          <w:sz w:val="40"/>
          <w:szCs w:val="48"/>
        </w:rPr>
        <w:t>South East Scotland Cancer Network</w:t>
      </w:r>
    </w:p>
    <w:p w:rsidR="00D51B2A" w:rsidRPr="0023466E" w:rsidRDefault="007F4CD0" w:rsidP="0023466E">
      <w:pPr>
        <w:pStyle w:val="nhsrecipient"/>
        <w:rPr>
          <w:rFonts w:ascii="Arial" w:hAnsi="Arial" w:cs="Arial"/>
          <w:bCs/>
          <w:color w:val="002D72"/>
          <w:sz w:val="40"/>
          <w:szCs w:val="48"/>
        </w:rPr>
      </w:pPr>
      <w:r>
        <w:rPr>
          <w:rFonts w:ascii="Arial" w:hAnsi="Arial" w:cs="Arial"/>
          <w:b/>
          <w:bCs/>
          <w:color w:val="002D72"/>
          <w:sz w:val="40"/>
          <w:szCs w:val="48"/>
        </w:rPr>
        <w:t>Regional Primary Care Group</w:t>
      </w:r>
    </w:p>
    <w:p w:rsidR="00580CC6" w:rsidRPr="0035091E" w:rsidRDefault="00580CC6" w:rsidP="00F33298">
      <w:pPr>
        <w:rPr>
          <w:rFonts w:cs="Arial"/>
          <w:color w:val="002060"/>
          <w:sz w:val="32"/>
          <w:szCs w:val="32"/>
        </w:rPr>
      </w:pPr>
    </w:p>
    <w:p w:rsidR="00C84918" w:rsidRDefault="00580CC6" w:rsidP="00321DE8">
      <w:pPr>
        <w:tabs>
          <w:tab w:val="center" w:pos="4819"/>
        </w:tabs>
        <w:rPr>
          <w:rFonts w:cs="Arial"/>
          <w:color w:val="00A9E0"/>
          <w:sz w:val="40"/>
          <w:szCs w:val="40"/>
        </w:rPr>
      </w:pPr>
      <w:r w:rsidRPr="00464D7F">
        <w:rPr>
          <w:rFonts w:cs="Arial"/>
          <w:color w:val="00A9E0"/>
          <w:sz w:val="40"/>
          <w:szCs w:val="40"/>
        </w:rPr>
        <w:t>Terms of Reference</w:t>
      </w:r>
    </w:p>
    <w:p w:rsidR="00C84918" w:rsidRPr="00464D7F" w:rsidRDefault="007F4CD0" w:rsidP="00321DE8">
      <w:pPr>
        <w:tabs>
          <w:tab w:val="center" w:pos="4819"/>
        </w:tabs>
        <w:rPr>
          <w:rFonts w:cs="Arial"/>
          <w:color w:val="00A9E0"/>
          <w:sz w:val="40"/>
          <w:szCs w:val="40"/>
        </w:rPr>
      </w:pPr>
      <w:r>
        <w:rPr>
          <w:rFonts w:cs="Arial"/>
          <w:color w:val="00A9E0"/>
          <w:sz w:val="40"/>
          <w:szCs w:val="40"/>
        </w:rPr>
        <w:t>2020 - 2022</w:t>
      </w:r>
    </w:p>
    <w:p w:rsidR="00580CC6" w:rsidRPr="0035091E" w:rsidRDefault="00580CC6" w:rsidP="00F33298">
      <w:pPr>
        <w:rPr>
          <w:rFonts w:cs="Arial"/>
          <w:color w:val="002060"/>
          <w:sz w:val="32"/>
          <w:szCs w:val="32"/>
        </w:rPr>
      </w:pPr>
    </w:p>
    <w:p w:rsidR="00580CC6" w:rsidRPr="0035091E" w:rsidRDefault="00580CC6" w:rsidP="00F33298">
      <w:pPr>
        <w:rPr>
          <w:rFonts w:cs="Arial"/>
        </w:rPr>
      </w:pPr>
    </w:p>
    <w:p w:rsidR="00580CC6" w:rsidRPr="0035091E" w:rsidRDefault="00580CC6" w:rsidP="00F33298">
      <w:pPr>
        <w:rPr>
          <w:rFonts w:cs="Arial"/>
        </w:rPr>
      </w:pPr>
    </w:p>
    <w:p w:rsidR="00580CC6" w:rsidRDefault="00580CC6" w:rsidP="00F33298">
      <w:pPr>
        <w:rPr>
          <w:rFonts w:cs="Arial"/>
        </w:rPr>
      </w:pPr>
    </w:p>
    <w:p w:rsidR="00D116B4" w:rsidRDefault="00D116B4" w:rsidP="00F33298">
      <w:pPr>
        <w:rPr>
          <w:rFonts w:cs="Arial"/>
        </w:rPr>
      </w:pPr>
    </w:p>
    <w:p w:rsidR="00D116B4" w:rsidRPr="0035091E" w:rsidRDefault="00D116B4" w:rsidP="00F33298">
      <w:pPr>
        <w:rPr>
          <w:rFonts w:cs="Arial"/>
        </w:rPr>
      </w:pPr>
    </w:p>
    <w:p w:rsidR="00580CC6" w:rsidRPr="0035091E" w:rsidRDefault="00580CC6" w:rsidP="00F33298">
      <w:pPr>
        <w:rPr>
          <w:rFonts w:cs="Arial"/>
        </w:rPr>
      </w:pPr>
    </w:p>
    <w:p w:rsidR="00580CC6" w:rsidRPr="0035091E" w:rsidRDefault="00580CC6" w:rsidP="00F33298">
      <w:pPr>
        <w:rPr>
          <w:rFonts w:cs="Arial"/>
          <w:b/>
        </w:rPr>
      </w:pPr>
    </w:p>
    <w:p w:rsidR="00580CC6" w:rsidRPr="0035091E" w:rsidRDefault="00580CC6" w:rsidP="00F33298">
      <w:pPr>
        <w:rPr>
          <w:rFonts w:cs="Arial"/>
          <w:b/>
        </w:rPr>
      </w:pPr>
    </w:p>
    <w:p w:rsidR="00580CC6" w:rsidRPr="0035091E" w:rsidRDefault="00580CC6" w:rsidP="00F33298">
      <w:pPr>
        <w:rPr>
          <w:rFonts w:cs="Arial"/>
          <w:b/>
        </w:rPr>
      </w:pPr>
    </w:p>
    <w:p w:rsidR="00580CC6" w:rsidRPr="0035091E" w:rsidRDefault="00580CC6" w:rsidP="00F33298">
      <w:pPr>
        <w:rPr>
          <w:rFonts w:cs="Arial"/>
          <w:b/>
        </w:rPr>
      </w:pPr>
    </w:p>
    <w:p w:rsidR="004D72F1" w:rsidRDefault="004D72F1" w:rsidP="00F33298">
      <w:pPr>
        <w:tabs>
          <w:tab w:val="left" w:pos="1843"/>
        </w:tabs>
        <w:rPr>
          <w:rFonts w:cs="Arial"/>
        </w:rPr>
      </w:pPr>
    </w:p>
    <w:p w:rsidR="00344B3A" w:rsidRDefault="00344B3A" w:rsidP="00F33298">
      <w:pPr>
        <w:tabs>
          <w:tab w:val="left" w:pos="1843"/>
        </w:tabs>
        <w:rPr>
          <w:rFonts w:cs="Arial"/>
        </w:rPr>
      </w:pPr>
    </w:p>
    <w:p w:rsidR="00344B3A" w:rsidRDefault="00344B3A" w:rsidP="00F33298">
      <w:pPr>
        <w:tabs>
          <w:tab w:val="left" w:pos="1843"/>
        </w:tabs>
        <w:rPr>
          <w:rFonts w:cs="Arial"/>
        </w:rPr>
      </w:pPr>
    </w:p>
    <w:p w:rsidR="00344B3A" w:rsidRDefault="00344B3A" w:rsidP="00F33298">
      <w:pPr>
        <w:tabs>
          <w:tab w:val="left" w:pos="1843"/>
        </w:tabs>
        <w:rPr>
          <w:rFonts w:cs="Arial"/>
        </w:rPr>
      </w:pPr>
    </w:p>
    <w:p w:rsidR="00344B3A" w:rsidRDefault="00344B3A" w:rsidP="00F33298">
      <w:pPr>
        <w:tabs>
          <w:tab w:val="left" w:pos="1843"/>
        </w:tabs>
        <w:rPr>
          <w:rFonts w:cs="Arial"/>
        </w:rPr>
      </w:pPr>
    </w:p>
    <w:p w:rsidR="00344B3A" w:rsidRDefault="00344B3A" w:rsidP="00F33298">
      <w:pPr>
        <w:tabs>
          <w:tab w:val="left" w:pos="1843"/>
        </w:tabs>
        <w:rPr>
          <w:rFonts w:cs="Arial"/>
        </w:rPr>
      </w:pPr>
    </w:p>
    <w:p w:rsidR="00344B3A" w:rsidRDefault="00344B3A" w:rsidP="00F33298">
      <w:pPr>
        <w:tabs>
          <w:tab w:val="left" w:pos="1843"/>
        </w:tabs>
        <w:rPr>
          <w:rFonts w:cs="Arial"/>
        </w:rPr>
      </w:pPr>
    </w:p>
    <w:p w:rsidR="00344B3A" w:rsidRDefault="00344B3A" w:rsidP="00F33298">
      <w:pPr>
        <w:tabs>
          <w:tab w:val="left" w:pos="1843"/>
        </w:tabs>
        <w:rPr>
          <w:rFonts w:cs="Arial"/>
        </w:rPr>
      </w:pPr>
    </w:p>
    <w:p w:rsidR="00344B3A" w:rsidRDefault="00344B3A" w:rsidP="00F33298">
      <w:pPr>
        <w:tabs>
          <w:tab w:val="left" w:pos="1843"/>
        </w:tabs>
        <w:rPr>
          <w:rFonts w:cs="Arial"/>
        </w:rPr>
      </w:pPr>
    </w:p>
    <w:p w:rsidR="00344B3A" w:rsidRDefault="00344B3A" w:rsidP="00F33298">
      <w:pPr>
        <w:tabs>
          <w:tab w:val="left" w:pos="1843"/>
        </w:tabs>
        <w:rPr>
          <w:rFonts w:cs="Arial"/>
        </w:rPr>
      </w:pPr>
    </w:p>
    <w:p w:rsidR="00344B3A" w:rsidRDefault="00344B3A" w:rsidP="00F33298">
      <w:pPr>
        <w:tabs>
          <w:tab w:val="left" w:pos="1843"/>
        </w:tabs>
        <w:rPr>
          <w:rFonts w:cs="Arial"/>
        </w:rPr>
      </w:pPr>
    </w:p>
    <w:p w:rsidR="00CC029F" w:rsidRDefault="00CC029F" w:rsidP="00F33298">
      <w:pPr>
        <w:tabs>
          <w:tab w:val="left" w:pos="1843"/>
        </w:tabs>
        <w:rPr>
          <w:rFonts w:cs="Arial"/>
        </w:rPr>
      </w:pPr>
    </w:p>
    <w:p w:rsidR="003F77BD" w:rsidRDefault="003F77BD" w:rsidP="00F33298">
      <w:pPr>
        <w:tabs>
          <w:tab w:val="left" w:pos="1843"/>
        </w:tabs>
        <w:rPr>
          <w:rFonts w:cs="Arial"/>
        </w:rPr>
      </w:pPr>
    </w:p>
    <w:p w:rsidR="00580CC6" w:rsidRDefault="00580CC6" w:rsidP="00F33298">
      <w:pPr>
        <w:tabs>
          <w:tab w:val="left" w:pos="1843"/>
        </w:tabs>
        <w:rPr>
          <w:rFonts w:cs="Arial"/>
        </w:rPr>
      </w:pPr>
    </w:p>
    <w:p w:rsidR="00580CC6" w:rsidRPr="007F4CD0" w:rsidRDefault="00580CC6" w:rsidP="00F33298">
      <w:pPr>
        <w:tabs>
          <w:tab w:val="left" w:pos="1843"/>
        </w:tabs>
        <w:rPr>
          <w:rFonts w:cs="Arial"/>
          <w:b/>
        </w:rPr>
      </w:pPr>
      <w:r w:rsidRPr="00FE4C5D">
        <w:rPr>
          <w:rFonts w:cs="Arial"/>
          <w:b/>
          <w:color w:val="002D72"/>
        </w:rPr>
        <w:t>Date Published</w:t>
      </w:r>
      <w:r w:rsidR="00D66071">
        <w:rPr>
          <w:rFonts w:cs="Arial"/>
          <w:b/>
          <w:color w:val="002D72"/>
        </w:rPr>
        <w:t xml:space="preserve"> </w:t>
      </w:r>
      <w:r w:rsidR="00D66071">
        <w:rPr>
          <w:rFonts w:cs="Arial"/>
          <w:b/>
          <w:color w:val="002D72"/>
        </w:rPr>
        <w:tab/>
      </w:r>
      <w:r w:rsidR="00487112">
        <w:rPr>
          <w:rFonts w:cs="Arial"/>
          <w:b/>
        </w:rPr>
        <w:t>05.02.2020</w:t>
      </w:r>
    </w:p>
    <w:p w:rsidR="007F4CD0" w:rsidRPr="007F4CD0" w:rsidRDefault="00580CC6" w:rsidP="00F33298">
      <w:pPr>
        <w:tabs>
          <w:tab w:val="left" w:pos="1843"/>
        </w:tabs>
        <w:rPr>
          <w:rFonts w:cs="Arial"/>
          <w:b/>
        </w:rPr>
      </w:pPr>
      <w:r w:rsidRPr="00FE4C5D">
        <w:rPr>
          <w:rFonts w:cs="Arial"/>
          <w:b/>
          <w:color w:val="002D72"/>
        </w:rPr>
        <w:t>Version</w:t>
      </w:r>
      <w:r w:rsidRPr="0035091E">
        <w:rPr>
          <w:rFonts w:cs="Arial"/>
          <w:b/>
        </w:rPr>
        <w:t xml:space="preserve"> </w:t>
      </w:r>
      <w:r w:rsidRPr="0035091E">
        <w:rPr>
          <w:rFonts w:cs="Arial"/>
          <w:b/>
        </w:rPr>
        <w:tab/>
      </w:r>
      <w:r w:rsidR="00E76412">
        <w:rPr>
          <w:rFonts w:cs="Arial"/>
          <w:b/>
        </w:rPr>
        <w:t>1.0</w:t>
      </w:r>
    </w:p>
    <w:p w:rsidR="00580CC6" w:rsidRDefault="00580CC6" w:rsidP="00F33298">
      <w:pPr>
        <w:tabs>
          <w:tab w:val="left" w:pos="1843"/>
        </w:tabs>
        <w:rPr>
          <w:rFonts w:cs="Arial"/>
        </w:rPr>
      </w:pPr>
      <w:r w:rsidRPr="00FE4C5D">
        <w:rPr>
          <w:rFonts w:cs="Arial"/>
          <w:b/>
          <w:color w:val="002D72"/>
        </w:rPr>
        <w:t>Author</w:t>
      </w:r>
      <w:r w:rsidRPr="0035091E">
        <w:rPr>
          <w:rFonts w:cs="Arial"/>
          <w:b/>
        </w:rPr>
        <w:tab/>
      </w:r>
      <w:r w:rsidR="007F4CD0">
        <w:rPr>
          <w:rFonts w:cs="Arial"/>
          <w:b/>
        </w:rPr>
        <w:t>M. Paterson</w:t>
      </w:r>
    </w:p>
    <w:p w:rsidR="00580CC6" w:rsidRPr="007F4CD0" w:rsidRDefault="00580CC6" w:rsidP="002450F5">
      <w:pPr>
        <w:tabs>
          <w:tab w:val="left" w:pos="1843"/>
        </w:tabs>
        <w:rPr>
          <w:rFonts w:cs="Arial"/>
        </w:rPr>
      </w:pPr>
      <w:r w:rsidRPr="00FE4C5D">
        <w:rPr>
          <w:rFonts w:cs="Arial"/>
          <w:b/>
          <w:color w:val="002D72"/>
        </w:rPr>
        <w:t>Review Date</w:t>
      </w:r>
      <w:r>
        <w:rPr>
          <w:rFonts w:cs="Arial"/>
          <w:b/>
          <w:color w:val="002060"/>
        </w:rPr>
        <w:t xml:space="preserve"> </w:t>
      </w:r>
      <w:r>
        <w:rPr>
          <w:rFonts w:cs="Arial"/>
          <w:b/>
          <w:color w:val="002060"/>
        </w:rPr>
        <w:tab/>
      </w:r>
      <w:r w:rsidR="00487112">
        <w:rPr>
          <w:rFonts w:cs="Arial"/>
          <w:b/>
        </w:rPr>
        <w:t>February 2022</w:t>
      </w:r>
    </w:p>
    <w:p w:rsidR="00580CC6" w:rsidRPr="0023466E" w:rsidRDefault="00580CC6" w:rsidP="006976A5">
      <w:pPr>
        <w:pStyle w:val="Heading1"/>
      </w:pPr>
      <w:bookmarkStart w:id="3" w:name="_Toc487181235"/>
      <w:bookmarkEnd w:id="1"/>
      <w:bookmarkEnd w:id="2"/>
      <w:r w:rsidRPr="0023466E">
        <w:lastRenderedPageBreak/>
        <w:t>Accountable To</w:t>
      </w:r>
      <w:bookmarkEnd w:id="3"/>
    </w:p>
    <w:p w:rsidR="0093600E" w:rsidRDefault="00CA3584" w:rsidP="00CA3584">
      <w:pPr>
        <w:spacing w:before="120"/>
        <w:ind w:left="550"/>
        <w:rPr>
          <w:sz w:val="24"/>
          <w:szCs w:val="24"/>
        </w:rPr>
      </w:pPr>
      <w:r>
        <w:rPr>
          <w:sz w:val="24"/>
          <w:szCs w:val="24"/>
        </w:rPr>
        <w:t>The SCAN Primary Care Group shall be accountable to t</w:t>
      </w:r>
      <w:r w:rsidR="00BE24AB">
        <w:rPr>
          <w:sz w:val="24"/>
          <w:szCs w:val="24"/>
        </w:rPr>
        <w:t>he SCAN Regional Cancer Planning Group</w:t>
      </w:r>
      <w:r>
        <w:rPr>
          <w:sz w:val="24"/>
          <w:szCs w:val="24"/>
        </w:rPr>
        <w:t xml:space="preserve"> as detailed in the SCAN Governance Structure (Paragraph 5)</w:t>
      </w:r>
    </w:p>
    <w:p w:rsidR="00F21A24" w:rsidRPr="0023466E" w:rsidRDefault="00F21A24" w:rsidP="00F21A24">
      <w:pPr>
        <w:rPr>
          <w:sz w:val="24"/>
          <w:szCs w:val="24"/>
        </w:rPr>
      </w:pPr>
    </w:p>
    <w:p w:rsidR="00580CC6" w:rsidRPr="0023466E" w:rsidRDefault="00580CC6" w:rsidP="006976A5">
      <w:pPr>
        <w:pStyle w:val="Heading1"/>
      </w:pPr>
      <w:r w:rsidRPr="0023466E">
        <w:t>Purpose of the Group</w:t>
      </w:r>
    </w:p>
    <w:p w:rsidR="002450F5" w:rsidRDefault="00CA3584" w:rsidP="005F61F1">
      <w:pPr>
        <w:spacing w:before="120"/>
        <w:ind w:left="567" w:hanging="17"/>
        <w:jc w:val="both"/>
        <w:rPr>
          <w:rFonts w:cs="Arial"/>
          <w:sz w:val="24"/>
          <w:szCs w:val="24"/>
        </w:rPr>
      </w:pPr>
      <w:r w:rsidRPr="008E3AA4">
        <w:rPr>
          <w:rFonts w:cs="Arial"/>
        </w:rPr>
        <w:t>The Group’s role is not task focussed in the same way as the SCAN Tumour Specific Groups and so a structured biennial work</w:t>
      </w:r>
      <w:r>
        <w:rPr>
          <w:rFonts w:cs="Arial"/>
        </w:rPr>
        <w:t xml:space="preserve"> </w:t>
      </w:r>
      <w:r w:rsidRPr="008E3AA4">
        <w:rPr>
          <w:rFonts w:cs="Arial"/>
        </w:rPr>
        <w:t xml:space="preserve">plan is not appropriate.  However certain issues requiring action will be identified </w:t>
      </w:r>
      <w:r>
        <w:rPr>
          <w:rFonts w:cs="Arial"/>
        </w:rPr>
        <w:t>from time to time.  The Chairperson</w:t>
      </w:r>
      <w:r w:rsidRPr="008E3AA4">
        <w:rPr>
          <w:rFonts w:cs="Arial"/>
        </w:rPr>
        <w:t xml:space="preserve"> will be responsible for ensuring any such work is progressed and documented appropriately</w:t>
      </w:r>
      <w:r w:rsidR="0075322B">
        <w:rPr>
          <w:rFonts w:cs="Arial"/>
        </w:rPr>
        <w:t>.</w:t>
      </w:r>
    </w:p>
    <w:p w:rsidR="00340043" w:rsidRPr="0023466E" w:rsidRDefault="00340043" w:rsidP="00CA3584">
      <w:pPr>
        <w:rPr>
          <w:sz w:val="24"/>
          <w:szCs w:val="24"/>
        </w:rPr>
      </w:pPr>
    </w:p>
    <w:p w:rsidR="00580CC6" w:rsidRDefault="00580CC6" w:rsidP="006976A5">
      <w:pPr>
        <w:pStyle w:val="Heading1"/>
      </w:pPr>
      <w:bookmarkStart w:id="4" w:name="_Toc487181237"/>
      <w:r w:rsidRPr="0023466E">
        <w:t>Remit of the Group</w:t>
      </w:r>
      <w:bookmarkEnd w:id="4"/>
    </w:p>
    <w:p w:rsidR="00BE24AB" w:rsidRDefault="00BE24AB" w:rsidP="00BE24AB">
      <w:pPr>
        <w:ind w:firstLine="360"/>
        <w:jc w:val="both"/>
        <w:rPr>
          <w:rFonts w:cs="Arial"/>
        </w:rPr>
      </w:pPr>
      <w:r w:rsidRPr="001B70B2">
        <w:rPr>
          <w:rFonts w:cs="Arial"/>
        </w:rPr>
        <w:t xml:space="preserve">The aims of the SCAN </w:t>
      </w:r>
      <w:r>
        <w:rPr>
          <w:rFonts w:cs="Arial"/>
        </w:rPr>
        <w:t xml:space="preserve">Regional Primary Care Reference Group </w:t>
      </w:r>
      <w:r w:rsidRPr="001B70B2">
        <w:rPr>
          <w:rFonts w:cs="Arial"/>
        </w:rPr>
        <w:t>are to</w:t>
      </w:r>
      <w:r>
        <w:rPr>
          <w:rFonts w:cs="Arial"/>
        </w:rPr>
        <w:t xml:space="preserve"> promote</w:t>
      </w:r>
      <w:r w:rsidRPr="001B70B2">
        <w:rPr>
          <w:rFonts w:cs="Arial"/>
        </w:rPr>
        <w:t>:</w:t>
      </w:r>
    </w:p>
    <w:p w:rsidR="00BE24AB" w:rsidRPr="001B70B2" w:rsidRDefault="00BE24AB" w:rsidP="00BE24AB">
      <w:pPr>
        <w:ind w:firstLine="360"/>
        <w:jc w:val="both"/>
        <w:rPr>
          <w:rFonts w:cs="Arial"/>
        </w:rPr>
      </w:pPr>
    </w:p>
    <w:p w:rsidR="00BE24AB" w:rsidRDefault="00BE24AB" w:rsidP="00BE24AB">
      <w:pPr>
        <w:numPr>
          <w:ilvl w:val="0"/>
          <w:numId w:val="11"/>
        </w:numPr>
        <w:jc w:val="both"/>
        <w:rPr>
          <w:rFonts w:cs="Arial"/>
        </w:rPr>
      </w:pPr>
      <w:r>
        <w:rPr>
          <w:rFonts w:cs="Arial"/>
        </w:rPr>
        <w:t>T</w:t>
      </w:r>
      <w:r w:rsidRPr="008E3AA4">
        <w:rPr>
          <w:rFonts w:cs="Arial"/>
        </w:rPr>
        <w:t>he highest standards of cancer care, focussing particularly on primary care aspects of the patient journey from prevention and screening, through to diagnosis, treatment and follow up and including end of life issues such as palliative care and bereavement;</w:t>
      </w:r>
    </w:p>
    <w:p w:rsidR="00BE24AB" w:rsidRPr="008E3AA4" w:rsidRDefault="00BE24AB" w:rsidP="00BE24AB">
      <w:pPr>
        <w:ind w:left="720"/>
        <w:jc w:val="both"/>
        <w:rPr>
          <w:rFonts w:cs="Arial"/>
        </w:rPr>
      </w:pPr>
    </w:p>
    <w:p w:rsidR="00BE24AB" w:rsidRDefault="00BE24AB" w:rsidP="00BE24AB">
      <w:pPr>
        <w:numPr>
          <w:ilvl w:val="0"/>
          <w:numId w:val="11"/>
        </w:numPr>
        <w:jc w:val="both"/>
        <w:rPr>
          <w:rFonts w:cs="Arial"/>
        </w:rPr>
      </w:pPr>
      <w:r>
        <w:rPr>
          <w:rFonts w:cs="Arial"/>
        </w:rPr>
        <w:t>E</w:t>
      </w:r>
      <w:r w:rsidRPr="008E3AA4">
        <w:rPr>
          <w:rFonts w:cs="Arial"/>
        </w:rPr>
        <w:t>quity of access to cancer services with care d</w:t>
      </w:r>
      <w:r>
        <w:rPr>
          <w:rFonts w:cs="Arial"/>
        </w:rPr>
        <w:t>elivered locally where feasible</w:t>
      </w:r>
    </w:p>
    <w:p w:rsidR="00BE24AB" w:rsidRPr="008E3AA4" w:rsidRDefault="00BE24AB" w:rsidP="00BE24AB">
      <w:pPr>
        <w:jc w:val="both"/>
        <w:rPr>
          <w:rFonts w:cs="Arial"/>
        </w:rPr>
      </w:pPr>
    </w:p>
    <w:p w:rsidR="00813C35" w:rsidRPr="00CA3584" w:rsidRDefault="00BE24AB" w:rsidP="00CA3584">
      <w:pPr>
        <w:numPr>
          <w:ilvl w:val="0"/>
          <w:numId w:val="11"/>
        </w:numPr>
        <w:jc w:val="both"/>
        <w:rPr>
          <w:rFonts w:cs="Arial"/>
        </w:rPr>
      </w:pPr>
      <w:r w:rsidRPr="008E3AA4">
        <w:rPr>
          <w:rFonts w:cs="Arial"/>
        </w:rPr>
        <w:t>The dissemination of information across the primary/secondary/tertiary care interfaces</w:t>
      </w:r>
      <w:r>
        <w:rPr>
          <w:rFonts w:cs="Arial"/>
        </w:rPr>
        <w:t>.</w:t>
      </w:r>
    </w:p>
    <w:p w:rsidR="00813C35" w:rsidRPr="00361ADF" w:rsidRDefault="00813C35" w:rsidP="004649CF"/>
    <w:p w:rsidR="00691781" w:rsidRDefault="00A22115" w:rsidP="006976A5">
      <w:pPr>
        <w:pStyle w:val="Heading1"/>
      </w:pPr>
      <w:bookmarkStart w:id="5" w:name="_Toc487181238"/>
      <w:r>
        <w:t>Group</w:t>
      </w:r>
      <w:r w:rsidR="00691781">
        <w:t xml:space="preserve"> </w:t>
      </w:r>
      <w:r w:rsidR="00691781" w:rsidRPr="0023466E">
        <w:t>Membership</w:t>
      </w:r>
    </w:p>
    <w:p w:rsidR="00ED1153" w:rsidRPr="00ED1153" w:rsidRDefault="00ED1153" w:rsidP="00ED1153"/>
    <w:p w:rsidR="00F75272" w:rsidRDefault="005D44E7" w:rsidP="00F75272">
      <w:pPr>
        <w:rPr>
          <w:rFonts w:cs="Arial"/>
          <w:b/>
          <w:color w:val="002D72"/>
          <w:sz w:val="24"/>
          <w:szCs w:val="24"/>
        </w:rPr>
      </w:pPr>
      <w:r>
        <w:rPr>
          <w:rFonts w:cs="Arial"/>
          <w:b/>
          <w:color w:val="002D72"/>
          <w:sz w:val="24"/>
          <w:szCs w:val="24"/>
        </w:rPr>
        <w:t xml:space="preserve">Core </w:t>
      </w:r>
      <w:r w:rsidR="00691781" w:rsidRPr="00691781">
        <w:rPr>
          <w:rFonts w:cs="Arial"/>
          <w:b/>
          <w:color w:val="002D72"/>
          <w:sz w:val="24"/>
          <w:szCs w:val="24"/>
        </w:rPr>
        <w:t>Members</w:t>
      </w:r>
      <w:r w:rsidR="00F21A24">
        <w:rPr>
          <w:rFonts w:cs="Arial"/>
          <w:b/>
          <w:color w:val="002D72"/>
          <w:sz w:val="24"/>
          <w:szCs w:val="24"/>
        </w:rPr>
        <w:t>hip</w:t>
      </w:r>
    </w:p>
    <w:p w:rsidR="00813C35" w:rsidRPr="00A22115" w:rsidRDefault="00F21A24" w:rsidP="00F75272">
      <w:pPr>
        <w:rPr>
          <w:rFonts w:cs="Arial"/>
          <w:b/>
          <w:color w:val="002D72"/>
          <w:szCs w:val="24"/>
        </w:rPr>
      </w:pPr>
      <w:r w:rsidRPr="00A22115">
        <w:rPr>
          <w:rFonts w:cs="Arial"/>
          <w:b/>
          <w:color w:val="002D72"/>
          <w:szCs w:val="24"/>
        </w:rPr>
        <w:t>Current Chair</w:t>
      </w:r>
      <w:r w:rsidR="00752C15">
        <w:rPr>
          <w:rFonts w:cs="Arial"/>
          <w:b/>
          <w:color w:val="002D72"/>
          <w:szCs w:val="24"/>
        </w:rPr>
        <w:t xml:space="preserve">: </w:t>
      </w:r>
      <w:r w:rsidR="00752C15" w:rsidRPr="00752C15">
        <w:rPr>
          <w:rFonts w:cs="Arial"/>
          <w:b/>
          <w:szCs w:val="24"/>
        </w:rPr>
        <w:t xml:space="preserve">Fiona O’Brien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48"/>
        <w:gridCol w:w="4641"/>
      </w:tblGrid>
      <w:tr w:rsidR="00860E0B" w:rsidRPr="00D74105" w:rsidTr="005F3162">
        <w:tc>
          <w:tcPr>
            <w:tcW w:w="4448" w:type="dxa"/>
            <w:shd w:val="clear" w:color="auto" w:fill="D9D9D9"/>
          </w:tcPr>
          <w:p w:rsidR="00860E0B" w:rsidRPr="00F65A47" w:rsidRDefault="00860E0B" w:rsidP="005F3162">
            <w:pPr>
              <w:rPr>
                <w:rFonts w:cs="Arial"/>
                <w:b/>
              </w:rPr>
            </w:pPr>
            <w:r w:rsidRPr="00F65A47">
              <w:rPr>
                <w:rFonts w:cs="Arial"/>
                <w:b/>
              </w:rPr>
              <w:t xml:space="preserve">Designation </w:t>
            </w:r>
          </w:p>
        </w:tc>
        <w:tc>
          <w:tcPr>
            <w:tcW w:w="4641" w:type="dxa"/>
            <w:shd w:val="clear" w:color="auto" w:fill="D9D9D9"/>
          </w:tcPr>
          <w:p w:rsidR="00860E0B" w:rsidRPr="00F65A47" w:rsidRDefault="00752C15" w:rsidP="005F3162">
            <w:pPr>
              <w:rPr>
                <w:rFonts w:cs="Arial"/>
                <w:b/>
              </w:rPr>
            </w:pPr>
            <w:r>
              <w:rPr>
                <w:rFonts w:cs="Arial"/>
                <w:b/>
              </w:rPr>
              <w:t>Name</w:t>
            </w:r>
          </w:p>
        </w:tc>
      </w:tr>
      <w:tr w:rsidR="00860E0B" w:rsidRPr="008D1661" w:rsidTr="005F3162">
        <w:tc>
          <w:tcPr>
            <w:tcW w:w="4448" w:type="dxa"/>
          </w:tcPr>
          <w:p w:rsidR="00860E0B" w:rsidRPr="00F65A47" w:rsidRDefault="00752C15" w:rsidP="005F3162">
            <w:pPr>
              <w:rPr>
                <w:rFonts w:cs="Arial"/>
              </w:rPr>
            </w:pPr>
            <w:r>
              <w:rPr>
                <w:rFonts w:cs="Arial"/>
              </w:rPr>
              <w:t>Lead Cancer GP: NHS Borders</w:t>
            </w:r>
          </w:p>
        </w:tc>
        <w:tc>
          <w:tcPr>
            <w:tcW w:w="4641" w:type="dxa"/>
          </w:tcPr>
          <w:p w:rsidR="00860E0B" w:rsidRPr="00F65A47" w:rsidRDefault="00752C15" w:rsidP="005F3162">
            <w:pPr>
              <w:rPr>
                <w:rFonts w:cs="Arial"/>
              </w:rPr>
            </w:pPr>
            <w:r>
              <w:rPr>
                <w:rFonts w:cs="Arial"/>
              </w:rPr>
              <w:t>Maude Donkers</w:t>
            </w:r>
          </w:p>
        </w:tc>
      </w:tr>
      <w:tr w:rsidR="00196DC1" w:rsidRPr="008D1661" w:rsidTr="005F3162">
        <w:tc>
          <w:tcPr>
            <w:tcW w:w="4448" w:type="dxa"/>
          </w:tcPr>
          <w:p w:rsidR="00196DC1" w:rsidRPr="00F65A47" w:rsidRDefault="00752C15" w:rsidP="00DA7074">
            <w:pPr>
              <w:rPr>
                <w:rFonts w:cs="Arial"/>
              </w:rPr>
            </w:pPr>
            <w:r>
              <w:rPr>
                <w:rFonts w:cs="Arial"/>
              </w:rPr>
              <w:t>Lead Cancer GP: NHS D&amp;G</w:t>
            </w:r>
          </w:p>
        </w:tc>
        <w:tc>
          <w:tcPr>
            <w:tcW w:w="4641" w:type="dxa"/>
          </w:tcPr>
          <w:p w:rsidR="00196DC1" w:rsidRPr="00F65A47" w:rsidRDefault="00752C15" w:rsidP="005F3162">
            <w:pPr>
              <w:rPr>
                <w:rFonts w:cs="Arial"/>
              </w:rPr>
            </w:pPr>
            <w:r>
              <w:rPr>
                <w:rFonts w:cs="Arial"/>
              </w:rPr>
              <w:t>Fiona O’Brien</w:t>
            </w:r>
          </w:p>
        </w:tc>
      </w:tr>
      <w:tr w:rsidR="00196DC1" w:rsidRPr="008D1661" w:rsidTr="005F3162">
        <w:tc>
          <w:tcPr>
            <w:tcW w:w="4448" w:type="dxa"/>
          </w:tcPr>
          <w:p w:rsidR="00196DC1" w:rsidRPr="00F65A47" w:rsidRDefault="00752C15" w:rsidP="005F3162">
            <w:pPr>
              <w:rPr>
                <w:rFonts w:cs="Arial"/>
              </w:rPr>
            </w:pPr>
            <w:r>
              <w:rPr>
                <w:rFonts w:cs="Arial"/>
              </w:rPr>
              <w:t>Lead Cancer GP: NHS Fife</w:t>
            </w:r>
          </w:p>
        </w:tc>
        <w:tc>
          <w:tcPr>
            <w:tcW w:w="4641" w:type="dxa"/>
          </w:tcPr>
          <w:p w:rsidR="00196DC1" w:rsidRPr="00F65A47" w:rsidRDefault="00196DC1" w:rsidP="005F3162">
            <w:pPr>
              <w:rPr>
                <w:rFonts w:cs="Arial"/>
              </w:rPr>
            </w:pPr>
          </w:p>
        </w:tc>
      </w:tr>
      <w:tr w:rsidR="00196DC1" w:rsidRPr="008D1661" w:rsidTr="005F3162">
        <w:tc>
          <w:tcPr>
            <w:tcW w:w="4448" w:type="dxa"/>
          </w:tcPr>
          <w:p w:rsidR="00196DC1" w:rsidRDefault="00752C15" w:rsidP="005F3162">
            <w:pPr>
              <w:rPr>
                <w:rFonts w:cs="Arial"/>
              </w:rPr>
            </w:pPr>
            <w:r>
              <w:rPr>
                <w:rFonts w:cs="Arial"/>
              </w:rPr>
              <w:t>Lead Cancer GP: NHS Lothian</w:t>
            </w:r>
          </w:p>
        </w:tc>
        <w:tc>
          <w:tcPr>
            <w:tcW w:w="4641" w:type="dxa"/>
          </w:tcPr>
          <w:p w:rsidR="00196DC1" w:rsidRDefault="00752C15" w:rsidP="005F3162">
            <w:pPr>
              <w:rPr>
                <w:rFonts w:cs="Arial"/>
              </w:rPr>
            </w:pPr>
            <w:r>
              <w:rPr>
                <w:rFonts w:cs="Arial"/>
              </w:rPr>
              <w:t>Lorna Porteous</w:t>
            </w:r>
          </w:p>
        </w:tc>
      </w:tr>
      <w:tr w:rsidR="00196DC1" w:rsidRPr="008D1661" w:rsidTr="005F3162">
        <w:tc>
          <w:tcPr>
            <w:tcW w:w="4448" w:type="dxa"/>
          </w:tcPr>
          <w:p w:rsidR="00196DC1" w:rsidRDefault="00752C15" w:rsidP="005F3162">
            <w:pPr>
              <w:rPr>
                <w:rFonts w:cs="Arial"/>
              </w:rPr>
            </w:pPr>
            <w:r>
              <w:rPr>
                <w:rFonts w:cs="Arial"/>
              </w:rPr>
              <w:t>Nursing Representation: NHS Borders</w:t>
            </w:r>
          </w:p>
        </w:tc>
        <w:tc>
          <w:tcPr>
            <w:tcW w:w="4641" w:type="dxa"/>
          </w:tcPr>
          <w:p w:rsidR="00196DC1" w:rsidRDefault="00196DC1" w:rsidP="005F3162">
            <w:pPr>
              <w:rPr>
                <w:rFonts w:cs="Arial"/>
              </w:rPr>
            </w:pPr>
          </w:p>
        </w:tc>
      </w:tr>
      <w:tr w:rsidR="00196DC1" w:rsidRPr="008D1661" w:rsidTr="005F3162">
        <w:tc>
          <w:tcPr>
            <w:tcW w:w="4448" w:type="dxa"/>
          </w:tcPr>
          <w:p w:rsidR="00196DC1" w:rsidRPr="00F65A47" w:rsidRDefault="00752C15" w:rsidP="00752C15">
            <w:pPr>
              <w:rPr>
                <w:rFonts w:cs="Arial"/>
              </w:rPr>
            </w:pPr>
            <w:r>
              <w:rPr>
                <w:rFonts w:cs="Arial"/>
              </w:rPr>
              <w:t>Nursing Representation: NHS D&amp;G</w:t>
            </w:r>
          </w:p>
        </w:tc>
        <w:tc>
          <w:tcPr>
            <w:tcW w:w="4641" w:type="dxa"/>
          </w:tcPr>
          <w:p w:rsidR="00196DC1" w:rsidRPr="00F65A47" w:rsidRDefault="00196DC1" w:rsidP="005F3162">
            <w:pPr>
              <w:rPr>
                <w:rFonts w:cs="Arial"/>
              </w:rPr>
            </w:pPr>
          </w:p>
        </w:tc>
      </w:tr>
      <w:tr w:rsidR="00196DC1" w:rsidRPr="008D1661" w:rsidTr="005F3162">
        <w:tc>
          <w:tcPr>
            <w:tcW w:w="4448" w:type="dxa"/>
          </w:tcPr>
          <w:p w:rsidR="00196DC1" w:rsidRPr="006A1C88" w:rsidRDefault="00752C15" w:rsidP="005F3162">
            <w:pPr>
              <w:rPr>
                <w:rFonts w:cs="Arial"/>
              </w:rPr>
            </w:pPr>
            <w:r>
              <w:rPr>
                <w:rFonts w:cs="Arial"/>
              </w:rPr>
              <w:t>Nursing Representation: NHS Fife</w:t>
            </w:r>
          </w:p>
        </w:tc>
        <w:tc>
          <w:tcPr>
            <w:tcW w:w="4641" w:type="dxa"/>
          </w:tcPr>
          <w:p w:rsidR="00196DC1" w:rsidRPr="006A1C88" w:rsidRDefault="00196DC1" w:rsidP="005F3162">
            <w:pPr>
              <w:rPr>
                <w:rFonts w:cs="Arial"/>
              </w:rPr>
            </w:pPr>
          </w:p>
        </w:tc>
      </w:tr>
      <w:tr w:rsidR="00196DC1" w:rsidRPr="008D1661" w:rsidTr="005F3162">
        <w:tc>
          <w:tcPr>
            <w:tcW w:w="4448" w:type="dxa"/>
          </w:tcPr>
          <w:p w:rsidR="00196DC1" w:rsidRDefault="00752C15" w:rsidP="005F3162">
            <w:pPr>
              <w:rPr>
                <w:rFonts w:cs="Arial"/>
              </w:rPr>
            </w:pPr>
            <w:r>
              <w:rPr>
                <w:rFonts w:cs="Arial"/>
              </w:rPr>
              <w:t>Nursing Representation: NHS Lothian</w:t>
            </w:r>
          </w:p>
        </w:tc>
        <w:tc>
          <w:tcPr>
            <w:tcW w:w="4641" w:type="dxa"/>
          </w:tcPr>
          <w:p w:rsidR="00196DC1" w:rsidRPr="006A1C88" w:rsidRDefault="00196DC1" w:rsidP="005F3162">
            <w:pPr>
              <w:rPr>
                <w:rFonts w:cs="Arial"/>
              </w:rPr>
            </w:pPr>
          </w:p>
        </w:tc>
      </w:tr>
      <w:tr w:rsidR="00196DC1" w:rsidRPr="008D1661" w:rsidTr="005F3162">
        <w:tc>
          <w:tcPr>
            <w:tcW w:w="4448" w:type="dxa"/>
          </w:tcPr>
          <w:p w:rsidR="00196DC1" w:rsidRDefault="00752C15" w:rsidP="005F3162">
            <w:pPr>
              <w:rPr>
                <w:rFonts w:cs="Arial"/>
              </w:rPr>
            </w:pPr>
            <w:r>
              <w:rPr>
                <w:rFonts w:cs="Arial"/>
              </w:rPr>
              <w:t>University of Edinburgh Representation</w:t>
            </w:r>
          </w:p>
        </w:tc>
        <w:tc>
          <w:tcPr>
            <w:tcW w:w="4641" w:type="dxa"/>
          </w:tcPr>
          <w:p w:rsidR="00196DC1" w:rsidRPr="006A1C88" w:rsidRDefault="00752C15" w:rsidP="005F3162">
            <w:pPr>
              <w:rPr>
                <w:rFonts w:cs="Arial"/>
              </w:rPr>
            </w:pPr>
            <w:r>
              <w:rPr>
                <w:rFonts w:cs="Arial"/>
              </w:rPr>
              <w:t>Christine Campbell</w:t>
            </w:r>
          </w:p>
        </w:tc>
      </w:tr>
      <w:tr w:rsidR="00196DC1" w:rsidRPr="008D1661" w:rsidTr="005F3162">
        <w:tc>
          <w:tcPr>
            <w:tcW w:w="4448" w:type="dxa"/>
          </w:tcPr>
          <w:p w:rsidR="00196DC1" w:rsidRPr="00F65A47" w:rsidRDefault="00752C15" w:rsidP="005F3162">
            <w:pPr>
              <w:rPr>
                <w:rFonts w:cs="Arial"/>
              </w:rPr>
            </w:pPr>
            <w:r>
              <w:rPr>
                <w:rFonts w:cs="Arial"/>
              </w:rPr>
              <w:t>SCAN Network Manager</w:t>
            </w:r>
          </w:p>
        </w:tc>
        <w:tc>
          <w:tcPr>
            <w:tcW w:w="4641" w:type="dxa"/>
          </w:tcPr>
          <w:p w:rsidR="00196DC1" w:rsidRPr="00F65A47" w:rsidRDefault="002F11D6" w:rsidP="005F3162">
            <w:pPr>
              <w:rPr>
                <w:rFonts w:cs="Arial"/>
              </w:rPr>
            </w:pPr>
            <w:r>
              <w:rPr>
                <w:rFonts w:cs="Arial"/>
              </w:rPr>
              <w:t>Bobby Alikhani</w:t>
            </w:r>
          </w:p>
        </w:tc>
      </w:tr>
      <w:tr w:rsidR="00196DC1" w:rsidRPr="008D1661" w:rsidTr="005F3162">
        <w:tc>
          <w:tcPr>
            <w:tcW w:w="4448" w:type="dxa"/>
          </w:tcPr>
          <w:p w:rsidR="00196DC1" w:rsidRPr="006A1C88" w:rsidRDefault="00752C15" w:rsidP="005F3162">
            <w:pPr>
              <w:rPr>
                <w:rFonts w:cs="Arial"/>
              </w:rPr>
            </w:pPr>
            <w:r>
              <w:rPr>
                <w:rFonts w:cs="Arial"/>
              </w:rPr>
              <w:t>SCAN Patient Involvement Manager</w:t>
            </w:r>
          </w:p>
        </w:tc>
        <w:tc>
          <w:tcPr>
            <w:tcW w:w="4641" w:type="dxa"/>
          </w:tcPr>
          <w:p w:rsidR="00196DC1" w:rsidRPr="006A1C88" w:rsidRDefault="00752C15" w:rsidP="005F3162">
            <w:pPr>
              <w:rPr>
                <w:rFonts w:cs="Arial"/>
              </w:rPr>
            </w:pPr>
            <w:r>
              <w:rPr>
                <w:rFonts w:cs="Arial"/>
              </w:rPr>
              <w:t>Helen Taylor</w:t>
            </w:r>
          </w:p>
        </w:tc>
      </w:tr>
      <w:tr w:rsidR="00196DC1" w:rsidRPr="008D1661" w:rsidTr="005F3162">
        <w:tc>
          <w:tcPr>
            <w:tcW w:w="4448" w:type="dxa"/>
          </w:tcPr>
          <w:p w:rsidR="00752C15" w:rsidRDefault="00752C15" w:rsidP="005F3162">
            <w:pPr>
              <w:rPr>
                <w:rFonts w:cs="Arial"/>
              </w:rPr>
            </w:pPr>
            <w:r>
              <w:rPr>
                <w:rFonts w:cs="Arial"/>
              </w:rPr>
              <w:t>SCAN Project Support Manager</w:t>
            </w:r>
          </w:p>
        </w:tc>
        <w:tc>
          <w:tcPr>
            <w:tcW w:w="4641" w:type="dxa"/>
          </w:tcPr>
          <w:p w:rsidR="00196DC1" w:rsidRPr="00F65A47" w:rsidRDefault="00752C15" w:rsidP="005F3162">
            <w:pPr>
              <w:rPr>
                <w:rFonts w:cs="Arial"/>
              </w:rPr>
            </w:pPr>
            <w:r>
              <w:rPr>
                <w:rFonts w:cs="Arial"/>
              </w:rPr>
              <w:t>Michael Paterson</w:t>
            </w:r>
          </w:p>
        </w:tc>
      </w:tr>
      <w:tr w:rsidR="00196DC1" w:rsidRPr="008D1661" w:rsidTr="005F3162">
        <w:tc>
          <w:tcPr>
            <w:tcW w:w="4448" w:type="dxa"/>
          </w:tcPr>
          <w:p w:rsidR="00196DC1" w:rsidRPr="00F65A47" w:rsidRDefault="00752C15" w:rsidP="005F3162">
            <w:pPr>
              <w:rPr>
                <w:rFonts w:cs="Arial"/>
              </w:rPr>
            </w:pPr>
            <w:r>
              <w:rPr>
                <w:rFonts w:cs="Arial"/>
              </w:rPr>
              <w:t xml:space="preserve">Patient Representative </w:t>
            </w:r>
          </w:p>
        </w:tc>
        <w:tc>
          <w:tcPr>
            <w:tcW w:w="4641" w:type="dxa"/>
          </w:tcPr>
          <w:p w:rsidR="00196DC1" w:rsidRPr="00F65A47" w:rsidRDefault="00196DC1" w:rsidP="005F3162">
            <w:pPr>
              <w:rPr>
                <w:rFonts w:cs="Arial"/>
              </w:rPr>
            </w:pPr>
          </w:p>
        </w:tc>
      </w:tr>
    </w:tbl>
    <w:p w:rsidR="00860E0B" w:rsidRDefault="00860E0B" w:rsidP="00F75272">
      <w:pPr>
        <w:rPr>
          <w:rFonts w:cs="Arial"/>
          <w:b/>
          <w:color w:val="002D72"/>
          <w:szCs w:val="24"/>
        </w:rPr>
      </w:pPr>
    </w:p>
    <w:p w:rsidR="00CA3584" w:rsidRPr="008E3AA4" w:rsidRDefault="00CA3584" w:rsidP="00CA3584">
      <w:pPr>
        <w:jc w:val="both"/>
        <w:rPr>
          <w:rFonts w:cs="Arial"/>
        </w:rPr>
      </w:pPr>
      <w:r w:rsidRPr="008E3AA4">
        <w:rPr>
          <w:rFonts w:cs="Arial"/>
        </w:rPr>
        <w:t>Others may be co-opted from time to time as may be required</w:t>
      </w:r>
      <w:r>
        <w:rPr>
          <w:rFonts w:cs="Arial"/>
        </w:rPr>
        <w:t>,</w:t>
      </w:r>
      <w:r w:rsidRPr="008E3AA4">
        <w:rPr>
          <w:rFonts w:cs="Arial"/>
        </w:rPr>
        <w:t xml:space="preserve"> for example</w:t>
      </w:r>
      <w:r>
        <w:rPr>
          <w:rFonts w:cs="Arial"/>
        </w:rPr>
        <w:t>:</w:t>
      </w:r>
      <w:r w:rsidRPr="008E3AA4">
        <w:rPr>
          <w:rFonts w:cs="Arial"/>
        </w:rPr>
        <w:t xml:space="preserve"> </w:t>
      </w:r>
      <w:r w:rsidR="00A8755E">
        <w:rPr>
          <w:rFonts w:cs="Arial"/>
        </w:rPr>
        <w:t xml:space="preserve">SCAN Clinical Lead. </w:t>
      </w:r>
      <w:proofErr w:type="gramStart"/>
      <w:r w:rsidRPr="008E3AA4">
        <w:rPr>
          <w:rFonts w:cs="Arial"/>
        </w:rPr>
        <w:t>Third Sector, Referrals Advisor</w:t>
      </w:r>
      <w:r>
        <w:rPr>
          <w:rFonts w:cs="Arial"/>
        </w:rPr>
        <w:t>,</w:t>
      </w:r>
      <w:r w:rsidRPr="008E3AA4">
        <w:rPr>
          <w:rFonts w:cs="Arial"/>
        </w:rPr>
        <w:t xml:space="preserve"> Pharmacy, Social Work, and Public Health representatives.</w:t>
      </w:r>
      <w:proofErr w:type="gramEnd"/>
    </w:p>
    <w:p w:rsidR="00CA3584" w:rsidRPr="008E3AA4" w:rsidRDefault="00CA3584" w:rsidP="00CA3584">
      <w:pPr>
        <w:jc w:val="both"/>
        <w:rPr>
          <w:rFonts w:cs="Arial"/>
        </w:rPr>
      </w:pPr>
    </w:p>
    <w:p w:rsidR="00CA3584" w:rsidRDefault="00CA3584" w:rsidP="00CA3584">
      <w:pPr>
        <w:jc w:val="both"/>
        <w:rPr>
          <w:rFonts w:cs="Arial"/>
        </w:rPr>
      </w:pPr>
      <w:r w:rsidRPr="008E3AA4">
        <w:rPr>
          <w:rFonts w:cs="Arial"/>
        </w:rPr>
        <w:t>The quorum for meetings shall be a representation from at least three out of the four Health Boards.</w:t>
      </w:r>
    </w:p>
    <w:p w:rsidR="00CA3584" w:rsidRDefault="00CA3584">
      <w:pPr>
        <w:rPr>
          <w:rFonts w:cs="Arial"/>
          <w:b/>
          <w:color w:val="002D72"/>
          <w:sz w:val="24"/>
          <w:szCs w:val="24"/>
        </w:rPr>
      </w:pPr>
    </w:p>
    <w:p w:rsidR="005D44E7" w:rsidRDefault="00691781" w:rsidP="005D44E7">
      <w:pPr>
        <w:jc w:val="both"/>
        <w:rPr>
          <w:rFonts w:cs="Arial"/>
          <w:sz w:val="24"/>
          <w:szCs w:val="24"/>
        </w:rPr>
      </w:pPr>
      <w:r>
        <w:rPr>
          <w:rFonts w:cs="Arial"/>
          <w:b/>
          <w:color w:val="002D72"/>
          <w:sz w:val="24"/>
          <w:szCs w:val="24"/>
        </w:rPr>
        <w:t>In Attendance</w:t>
      </w:r>
      <w:r w:rsidR="005D44E7" w:rsidRPr="005D44E7">
        <w:rPr>
          <w:rFonts w:cs="Arial"/>
          <w:sz w:val="24"/>
          <w:szCs w:val="24"/>
        </w:rPr>
        <w:t xml:space="preserve"> </w:t>
      </w:r>
    </w:p>
    <w:p w:rsidR="00860E0B" w:rsidRDefault="00860E0B" w:rsidP="00860E0B">
      <w:pPr>
        <w:rPr>
          <w:rFonts w:cs="Arial"/>
        </w:rPr>
      </w:pPr>
      <w:r w:rsidRPr="008D1661">
        <w:rPr>
          <w:rFonts w:cs="Arial"/>
        </w:rPr>
        <w:t xml:space="preserve">The </w:t>
      </w:r>
      <w:r w:rsidR="00813C35">
        <w:rPr>
          <w:rFonts w:cs="Arial"/>
        </w:rPr>
        <w:t>group</w:t>
      </w:r>
      <w:r w:rsidRPr="008D1661">
        <w:rPr>
          <w:rFonts w:cs="Arial"/>
        </w:rPr>
        <w:t xml:space="preserve"> reserves the right to ask appropriate Board, regional and SCAN colleagues to attend their meetings</w:t>
      </w:r>
      <w:r>
        <w:rPr>
          <w:rFonts w:cs="Arial"/>
        </w:rPr>
        <w:t xml:space="preserve"> as required by the agenda</w:t>
      </w:r>
      <w:r w:rsidRPr="008D1661">
        <w:rPr>
          <w:rFonts w:cs="Arial"/>
        </w:rPr>
        <w:t>.</w:t>
      </w:r>
    </w:p>
    <w:p w:rsidR="00A14290" w:rsidRDefault="00A14290" w:rsidP="00860E0B">
      <w:pPr>
        <w:rPr>
          <w:rFonts w:cs="Arial"/>
        </w:rPr>
      </w:pPr>
    </w:p>
    <w:p w:rsidR="00A14290" w:rsidRPr="00A14290" w:rsidRDefault="00A14290" w:rsidP="00A14290">
      <w:pPr>
        <w:jc w:val="both"/>
        <w:rPr>
          <w:rFonts w:cs="Arial"/>
          <w:b/>
          <w:color w:val="002D72"/>
          <w:sz w:val="24"/>
          <w:szCs w:val="24"/>
        </w:rPr>
      </w:pPr>
      <w:r w:rsidRPr="00A14290">
        <w:rPr>
          <w:rFonts w:cs="Arial"/>
          <w:b/>
          <w:color w:val="002D72"/>
          <w:sz w:val="24"/>
          <w:szCs w:val="24"/>
        </w:rPr>
        <w:t xml:space="preserve">Chair </w:t>
      </w:r>
    </w:p>
    <w:p w:rsidR="003351A9" w:rsidRPr="00524F91" w:rsidRDefault="003351A9" w:rsidP="003351A9">
      <w:pPr>
        <w:jc w:val="both"/>
        <w:rPr>
          <w:rFonts w:cs="Arial"/>
        </w:rPr>
      </w:pPr>
      <w:r>
        <w:rPr>
          <w:rFonts w:cs="Arial"/>
        </w:rPr>
        <w:t xml:space="preserve">The Chair will be </w:t>
      </w:r>
      <w:r w:rsidRPr="00524F91">
        <w:rPr>
          <w:rFonts w:cs="Arial"/>
        </w:rPr>
        <w:t>appointed with the explicit backing of Group members.</w:t>
      </w:r>
    </w:p>
    <w:p w:rsidR="003351A9" w:rsidRPr="00524F91" w:rsidRDefault="003351A9" w:rsidP="003351A9">
      <w:pPr>
        <w:jc w:val="both"/>
        <w:rPr>
          <w:rFonts w:cs="Arial"/>
        </w:rPr>
      </w:pPr>
    </w:p>
    <w:p w:rsidR="003351A9" w:rsidRPr="00524F91" w:rsidRDefault="003351A9" w:rsidP="003351A9">
      <w:pPr>
        <w:jc w:val="both"/>
        <w:rPr>
          <w:rFonts w:cs="Arial"/>
        </w:rPr>
      </w:pPr>
      <w:r w:rsidRPr="00524F91">
        <w:rPr>
          <w:rFonts w:cs="Arial"/>
        </w:rPr>
        <w:t xml:space="preserve">Tenure: The standard period of tenure will be 3 years. The Chair may serve for a second 3-year term, subject to approval by the current group and the SCAN Clinical </w:t>
      </w:r>
      <w:r>
        <w:rPr>
          <w:rFonts w:cs="Arial"/>
        </w:rPr>
        <w:t>Lead</w:t>
      </w:r>
      <w:r w:rsidRPr="00524F91">
        <w:rPr>
          <w:rFonts w:cs="Arial"/>
        </w:rPr>
        <w:t>.</w:t>
      </w:r>
    </w:p>
    <w:p w:rsidR="003351A9" w:rsidRPr="00524F91" w:rsidRDefault="003351A9" w:rsidP="003351A9">
      <w:pPr>
        <w:jc w:val="both"/>
        <w:rPr>
          <w:rFonts w:cs="Arial"/>
        </w:rPr>
      </w:pPr>
    </w:p>
    <w:p w:rsidR="003351A9" w:rsidRPr="00524F91" w:rsidRDefault="003351A9" w:rsidP="003351A9">
      <w:pPr>
        <w:jc w:val="both"/>
        <w:rPr>
          <w:rFonts w:cs="Arial"/>
        </w:rPr>
      </w:pPr>
      <w:r w:rsidRPr="00524F91">
        <w:rPr>
          <w:rFonts w:cs="Arial"/>
        </w:rPr>
        <w:t>The responsibilities of the Chair are to ensure that:</w:t>
      </w:r>
    </w:p>
    <w:p w:rsidR="003351A9" w:rsidRPr="00524F91" w:rsidRDefault="003351A9" w:rsidP="003351A9">
      <w:pPr>
        <w:jc w:val="both"/>
        <w:rPr>
          <w:rFonts w:cs="Arial"/>
        </w:rPr>
      </w:pPr>
    </w:p>
    <w:p w:rsidR="003351A9" w:rsidRPr="008E3AA4" w:rsidRDefault="003351A9" w:rsidP="003351A9">
      <w:pPr>
        <w:numPr>
          <w:ilvl w:val="0"/>
          <w:numId w:val="12"/>
        </w:numPr>
        <w:jc w:val="both"/>
        <w:rPr>
          <w:rFonts w:cs="Arial"/>
        </w:rPr>
      </w:pPr>
      <w:r>
        <w:rPr>
          <w:rFonts w:cs="Arial"/>
        </w:rPr>
        <w:t>T</w:t>
      </w:r>
      <w:r w:rsidRPr="008E3AA4">
        <w:rPr>
          <w:rFonts w:cs="Arial"/>
        </w:rPr>
        <w:t>he requisite number of meetings are held each year;</w:t>
      </w:r>
    </w:p>
    <w:p w:rsidR="003351A9" w:rsidRPr="008E3AA4" w:rsidRDefault="003351A9" w:rsidP="003351A9">
      <w:pPr>
        <w:numPr>
          <w:ilvl w:val="0"/>
          <w:numId w:val="12"/>
        </w:numPr>
        <w:jc w:val="both"/>
        <w:rPr>
          <w:rFonts w:cs="Arial"/>
        </w:rPr>
      </w:pPr>
      <w:r>
        <w:rPr>
          <w:rFonts w:cs="Arial"/>
        </w:rPr>
        <w:t>M</w:t>
      </w:r>
      <w:r w:rsidRPr="008E3AA4">
        <w:rPr>
          <w:rFonts w:cs="Arial"/>
        </w:rPr>
        <w:t>eetings are accurately documented;</w:t>
      </w:r>
    </w:p>
    <w:p w:rsidR="00105AF8" w:rsidRPr="003351A9" w:rsidRDefault="003351A9" w:rsidP="003351A9">
      <w:pPr>
        <w:numPr>
          <w:ilvl w:val="0"/>
          <w:numId w:val="12"/>
        </w:numPr>
        <w:jc w:val="both"/>
        <w:rPr>
          <w:rFonts w:cs="Arial"/>
        </w:rPr>
      </w:pPr>
      <w:r>
        <w:rPr>
          <w:rFonts w:cs="Arial"/>
        </w:rPr>
        <w:t>A</w:t>
      </w:r>
      <w:r w:rsidRPr="008E3AA4">
        <w:rPr>
          <w:rFonts w:cs="Arial"/>
        </w:rPr>
        <w:t>ny work undertaken by the Group is progress</w:t>
      </w:r>
      <w:r>
        <w:rPr>
          <w:rFonts w:cs="Arial"/>
        </w:rPr>
        <w:t>ed and documented appropriately;</w:t>
      </w:r>
      <w:bookmarkEnd w:id="5"/>
    </w:p>
    <w:p w:rsidR="00105AF8" w:rsidRDefault="00105AF8" w:rsidP="00F16598">
      <w:pPr>
        <w:ind w:left="720"/>
        <w:jc w:val="both"/>
      </w:pPr>
    </w:p>
    <w:p w:rsidR="00105AF8" w:rsidRDefault="00105AF8" w:rsidP="00D35322">
      <w:pPr>
        <w:jc w:val="both"/>
      </w:pPr>
    </w:p>
    <w:p w:rsidR="00580CC6" w:rsidRDefault="00580CC6" w:rsidP="00105AF8">
      <w:pPr>
        <w:pStyle w:val="Heading1"/>
      </w:pPr>
      <w:r>
        <w:t>Governance</w:t>
      </w:r>
      <w:r w:rsidR="00B64CB9">
        <w:t xml:space="preserve"> Structure</w:t>
      </w:r>
    </w:p>
    <w:p w:rsidR="00580CC6" w:rsidRDefault="00F16339" w:rsidP="0093600E">
      <w:pPr>
        <w:jc w:val="center"/>
      </w:pPr>
      <w:r>
        <w:rPr>
          <w:noProof/>
          <w:lang w:eastAsia="en-GB"/>
        </w:rPr>
        <w:drawing>
          <wp:anchor distT="0" distB="0" distL="114300" distR="114300" simplePos="0" relativeHeight="251659264" behindDoc="1" locked="0" layoutInCell="1" allowOverlap="1">
            <wp:simplePos x="0" y="0"/>
            <wp:positionH relativeFrom="column">
              <wp:posOffset>-327329</wp:posOffset>
            </wp:positionH>
            <wp:positionV relativeFrom="paragraph">
              <wp:posOffset>135033</wp:posOffset>
            </wp:positionV>
            <wp:extent cx="6842926" cy="3672143"/>
            <wp:effectExtent l="1905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842370" cy="3671845"/>
                    </a:xfrm>
                    <a:prstGeom prst="rect">
                      <a:avLst/>
                    </a:prstGeom>
                    <a:noFill/>
                    <a:ln w="9525">
                      <a:noFill/>
                      <a:miter lim="800000"/>
                      <a:headEnd/>
                      <a:tailEnd/>
                    </a:ln>
                  </pic:spPr>
                </pic:pic>
              </a:graphicData>
            </a:graphic>
          </wp:anchor>
        </w:drawing>
      </w: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93600E">
      <w:pPr>
        <w:jc w:val="center"/>
      </w:pPr>
    </w:p>
    <w:p w:rsidR="00105AF8" w:rsidRDefault="00105AF8" w:rsidP="00105AF8"/>
    <w:p w:rsidR="00F16339" w:rsidRDefault="00F16339" w:rsidP="00105AF8"/>
    <w:p w:rsidR="00F16339" w:rsidRDefault="00F16339" w:rsidP="00105AF8"/>
    <w:p w:rsidR="00F16339" w:rsidRDefault="00F16339" w:rsidP="00105AF8"/>
    <w:p w:rsidR="00580CC6" w:rsidRPr="00402BE7" w:rsidRDefault="00580CC6" w:rsidP="00F16339">
      <w:pPr>
        <w:pStyle w:val="Heading1"/>
      </w:pPr>
      <w:r w:rsidRPr="00402BE7">
        <w:t>Decision Making</w:t>
      </w:r>
    </w:p>
    <w:p w:rsidR="00580CC6" w:rsidRPr="00402BE7" w:rsidRDefault="00580CC6" w:rsidP="001249D8">
      <w:pPr>
        <w:ind w:left="550"/>
        <w:rPr>
          <w:sz w:val="24"/>
          <w:szCs w:val="24"/>
        </w:rPr>
      </w:pPr>
    </w:p>
    <w:p w:rsidR="00580CC6" w:rsidRPr="00402BE7" w:rsidRDefault="00580CC6" w:rsidP="001249D8">
      <w:pPr>
        <w:ind w:left="550"/>
        <w:rPr>
          <w:sz w:val="24"/>
          <w:szCs w:val="24"/>
        </w:rPr>
      </w:pPr>
      <w:r w:rsidRPr="00402BE7">
        <w:rPr>
          <w:sz w:val="24"/>
          <w:szCs w:val="24"/>
        </w:rPr>
        <w:t>The quorum of this board</w:t>
      </w:r>
      <w:r w:rsidR="00B64CB9">
        <w:rPr>
          <w:sz w:val="24"/>
          <w:szCs w:val="24"/>
        </w:rPr>
        <w:t xml:space="preserve"> to allow decision making</w:t>
      </w:r>
      <w:r w:rsidRPr="00402BE7">
        <w:rPr>
          <w:sz w:val="24"/>
          <w:szCs w:val="24"/>
        </w:rPr>
        <w:t xml:space="preserve"> is: </w:t>
      </w:r>
    </w:p>
    <w:p w:rsidR="00580CC6" w:rsidRPr="00402BE7" w:rsidRDefault="00580CC6" w:rsidP="00963DC5">
      <w:pPr>
        <w:numPr>
          <w:ilvl w:val="0"/>
          <w:numId w:val="2"/>
        </w:numPr>
        <w:rPr>
          <w:sz w:val="24"/>
          <w:szCs w:val="24"/>
        </w:rPr>
      </w:pPr>
      <w:r w:rsidRPr="00402BE7">
        <w:rPr>
          <w:sz w:val="24"/>
          <w:szCs w:val="24"/>
        </w:rPr>
        <w:t xml:space="preserve">Chair </w:t>
      </w:r>
    </w:p>
    <w:p w:rsidR="00580CC6" w:rsidRPr="000B0BD7" w:rsidRDefault="00402BE7" w:rsidP="00963DC5">
      <w:pPr>
        <w:numPr>
          <w:ilvl w:val="0"/>
          <w:numId w:val="2"/>
        </w:numPr>
        <w:rPr>
          <w:sz w:val="24"/>
          <w:szCs w:val="24"/>
        </w:rPr>
      </w:pPr>
      <w:r>
        <w:rPr>
          <w:rFonts w:cs="Arial"/>
          <w:sz w:val="24"/>
          <w:szCs w:val="24"/>
        </w:rPr>
        <w:t xml:space="preserve">At </w:t>
      </w:r>
      <w:r w:rsidRPr="00402BE7">
        <w:rPr>
          <w:rFonts w:cs="Arial"/>
          <w:sz w:val="24"/>
          <w:szCs w:val="24"/>
        </w:rPr>
        <w:t>least one representative from</w:t>
      </w:r>
      <w:r w:rsidR="00B64CB9">
        <w:rPr>
          <w:rFonts w:cs="Arial"/>
          <w:sz w:val="24"/>
          <w:szCs w:val="24"/>
        </w:rPr>
        <w:t xml:space="preserve"> three of the four</w:t>
      </w:r>
      <w:r w:rsidRPr="00402BE7">
        <w:rPr>
          <w:rFonts w:cs="Arial"/>
          <w:sz w:val="24"/>
          <w:szCs w:val="24"/>
        </w:rPr>
        <w:t xml:space="preserve"> </w:t>
      </w:r>
      <w:r w:rsidR="00B64CB9">
        <w:rPr>
          <w:rFonts w:cs="Arial"/>
          <w:sz w:val="24"/>
          <w:szCs w:val="24"/>
        </w:rPr>
        <w:t>regional</w:t>
      </w:r>
      <w:r w:rsidRPr="00402BE7">
        <w:rPr>
          <w:rFonts w:cs="Arial"/>
          <w:sz w:val="24"/>
          <w:szCs w:val="24"/>
        </w:rPr>
        <w:t xml:space="preserve"> Health Boards</w:t>
      </w:r>
    </w:p>
    <w:p w:rsidR="00580CC6" w:rsidRPr="00402BE7" w:rsidRDefault="00580CC6" w:rsidP="001249D8">
      <w:pPr>
        <w:ind w:left="550"/>
        <w:rPr>
          <w:sz w:val="24"/>
          <w:szCs w:val="24"/>
        </w:rPr>
      </w:pPr>
    </w:p>
    <w:p w:rsidR="00580CC6" w:rsidRPr="00402BE7" w:rsidRDefault="00580CC6" w:rsidP="00402BE7">
      <w:pPr>
        <w:rPr>
          <w:sz w:val="24"/>
          <w:szCs w:val="24"/>
        </w:rPr>
      </w:pPr>
    </w:p>
    <w:p w:rsidR="00580CC6" w:rsidRPr="00402BE7" w:rsidRDefault="00580CC6" w:rsidP="006976A5">
      <w:pPr>
        <w:pStyle w:val="Heading1"/>
      </w:pPr>
      <w:bookmarkStart w:id="6" w:name="_Toc487181243"/>
      <w:r w:rsidRPr="00402BE7">
        <w:t>Frequency of Meetings</w:t>
      </w:r>
      <w:bookmarkEnd w:id="6"/>
    </w:p>
    <w:p w:rsidR="00C637E7" w:rsidRDefault="00C637E7" w:rsidP="00C637E7">
      <w:pPr>
        <w:ind w:firstLine="720"/>
        <w:jc w:val="both"/>
        <w:rPr>
          <w:rFonts w:cs="Arial"/>
        </w:rPr>
      </w:pPr>
      <w:r w:rsidRPr="001B70B2">
        <w:rPr>
          <w:rFonts w:cs="Arial"/>
        </w:rPr>
        <w:t xml:space="preserve">The Group will hold </w:t>
      </w:r>
      <w:r>
        <w:rPr>
          <w:rFonts w:cs="Arial"/>
        </w:rPr>
        <w:t>a minimum of three meetings per year</w:t>
      </w:r>
      <w:r w:rsidRPr="001B70B2">
        <w:rPr>
          <w:rFonts w:cs="Arial"/>
        </w:rPr>
        <w:t>.</w:t>
      </w:r>
    </w:p>
    <w:p w:rsidR="00C637E7" w:rsidRPr="001B70B2" w:rsidRDefault="00C637E7" w:rsidP="00C637E7">
      <w:pPr>
        <w:jc w:val="both"/>
        <w:rPr>
          <w:rFonts w:cs="Arial"/>
        </w:rPr>
      </w:pPr>
    </w:p>
    <w:p w:rsidR="00C637E7" w:rsidRDefault="00C637E7" w:rsidP="00C637E7">
      <w:pPr>
        <w:ind w:left="720"/>
        <w:jc w:val="both"/>
        <w:rPr>
          <w:rFonts w:cs="Arial"/>
        </w:rPr>
      </w:pPr>
      <w:r w:rsidRPr="001B70B2">
        <w:rPr>
          <w:rFonts w:cs="Arial"/>
        </w:rPr>
        <w:t>An agenda and relevant papers will be sent out via email one week prior to each meeting with the administration support for the meeting provided by the SCAN Team.</w:t>
      </w:r>
    </w:p>
    <w:p w:rsidR="00CA3584" w:rsidRDefault="00CA3584" w:rsidP="00C637E7">
      <w:pPr>
        <w:ind w:left="720"/>
        <w:jc w:val="both"/>
        <w:rPr>
          <w:rFonts w:cs="Arial"/>
        </w:rPr>
      </w:pPr>
    </w:p>
    <w:p w:rsidR="00CA3584" w:rsidRPr="001B70B2" w:rsidRDefault="00CA3584" w:rsidP="00CA3584">
      <w:pPr>
        <w:pStyle w:val="Heading1"/>
      </w:pPr>
      <w:r>
        <w:t>Links with Other Groups</w:t>
      </w:r>
    </w:p>
    <w:p w:rsidR="00CA3584" w:rsidRPr="008E3AA4" w:rsidRDefault="00CA3584" w:rsidP="00CA3584">
      <w:pPr>
        <w:ind w:left="720"/>
        <w:jc w:val="both"/>
        <w:rPr>
          <w:rFonts w:cs="Arial"/>
        </w:rPr>
      </w:pPr>
      <w:bookmarkStart w:id="7" w:name="_Toc487181245"/>
      <w:r w:rsidRPr="008E3AA4">
        <w:rPr>
          <w:rFonts w:cs="Arial"/>
        </w:rPr>
        <w:t>Members of the Group will be responsible for cascading information to and from colleagues.  Mechanisms for this include direct communication with individual Practices and Primary Care clinicians through the Boards' Lead Cancer GPs and nurses, Board management structures, and GP sub-committees of Area Medical Committees.</w:t>
      </w:r>
    </w:p>
    <w:p w:rsidR="00CA3584" w:rsidRPr="008E3AA4" w:rsidRDefault="00CA3584" w:rsidP="00CA3584">
      <w:pPr>
        <w:ind w:left="720"/>
        <w:jc w:val="both"/>
        <w:rPr>
          <w:rFonts w:cs="Arial"/>
        </w:rPr>
      </w:pPr>
    </w:p>
    <w:p w:rsidR="00CA3584" w:rsidRPr="008E3AA4" w:rsidRDefault="00CA3584" w:rsidP="00CA3584">
      <w:pPr>
        <w:ind w:left="720"/>
        <w:jc w:val="both"/>
        <w:rPr>
          <w:rFonts w:cs="Arial"/>
        </w:rPr>
      </w:pPr>
      <w:r w:rsidRPr="008E3AA4">
        <w:rPr>
          <w:rFonts w:cs="Arial"/>
        </w:rPr>
        <w:t>Members of the Group will develop good working relationships with all the other SCAN Groups and other bodies such as the Scottish Primary Care Cancer Group, providing suitable representation on them as may be appropriate.</w:t>
      </w:r>
    </w:p>
    <w:p w:rsidR="00CA3584" w:rsidRPr="008E3AA4" w:rsidRDefault="00CA3584" w:rsidP="00CA3584">
      <w:pPr>
        <w:ind w:left="720"/>
        <w:jc w:val="both"/>
        <w:rPr>
          <w:rFonts w:cs="Arial"/>
        </w:rPr>
      </w:pPr>
    </w:p>
    <w:p w:rsidR="00CA3584" w:rsidRDefault="00CA3584" w:rsidP="00CA3584">
      <w:pPr>
        <w:ind w:left="720"/>
        <w:jc w:val="both"/>
        <w:rPr>
          <w:rFonts w:cs="Arial"/>
        </w:rPr>
      </w:pPr>
      <w:r w:rsidRPr="008E3AA4">
        <w:rPr>
          <w:rFonts w:cs="Arial"/>
        </w:rPr>
        <w:t>SCAN Primary Care Reference Group interface with SCAN Tumour Specific Groups</w:t>
      </w:r>
      <w:r>
        <w:rPr>
          <w:rFonts w:cs="Arial"/>
        </w:rPr>
        <w:t>:</w:t>
      </w:r>
    </w:p>
    <w:p w:rsidR="00CA3584" w:rsidRPr="008E3AA4" w:rsidRDefault="00CA3584" w:rsidP="00CA3584">
      <w:pPr>
        <w:ind w:left="720"/>
        <w:jc w:val="both"/>
        <w:rPr>
          <w:rFonts w:cs="Arial"/>
        </w:rPr>
      </w:pPr>
    </w:p>
    <w:p w:rsidR="00CA3584" w:rsidRPr="00CA3584" w:rsidRDefault="00CA3584" w:rsidP="00CA3584">
      <w:pPr>
        <w:pStyle w:val="ListParagraph"/>
        <w:numPr>
          <w:ilvl w:val="0"/>
          <w:numId w:val="15"/>
        </w:numPr>
        <w:jc w:val="both"/>
        <w:rPr>
          <w:rFonts w:cs="Arial"/>
        </w:rPr>
      </w:pPr>
      <w:r w:rsidRPr="00CA3584">
        <w:rPr>
          <w:rFonts w:cs="Arial"/>
        </w:rPr>
        <w:lastRenderedPageBreak/>
        <w:t>A member of the SCAN PCG (Group Lead) sits on each of the Tumour Specific Groups (TSGs) in order to provide a primary care perspective to tumour specific issues;</w:t>
      </w:r>
    </w:p>
    <w:p w:rsidR="00CA3584" w:rsidRPr="00CA3584" w:rsidRDefault="00CA3584" w:rsidP="00CA3584">
      <w:pPr>
        <w:pStyle w:val="ListParagraph"/>
        <w:numPr>
          <w:ilvl w:val="0"/>
          <w:numId w:val="15"/>
        </w:numPr>
        <w:jc w:val="both"/>
        <w:rPr>
          <w:rFonts w:cs="Arial"/>
        </w:rPr>
      </w:pPr>
      <w:r w:rsidRPr="00CA3584">
        <w:rPr>
          <w:rFonts w:cs="Arial"/>
        </w:rPr>
        <w:t>Attendance at every TSG meeting is not necessary but the Group Leads must check all Minutes and the Agenda to identify issues that require a primary care input;</w:t>
      </w:r>
    </w:p>
    <w:p w:rsidR="00CA3584" w:rsidRPr="00CA3584" w:rsidRDefault="00CA3584" w:rsidP="00CA3584">
      <w:pPr>
        <w:pStyle w:val="ListParagraph"/>
        <w:numPr>
          <w:ilvl w:val="0"/>
          <w:numId w:val="15"/>
        </w:numPr>
        <w:jc w:val="both"/>
        <w:rPr>
          <w:rFonts w:cs="Arial"/>
        </w:rPr>
      </w:pPr>
      <w:r w:rsidRPr="00CA3584">
        <w:rPr>
          <w:rFonts w:cs="Arial"/>
        </w:rPr>
        <w:t>All SCAN PCG meetings have a standing agenda item for any tumour specific issues to be discussed.  If, however, there is an important issue that requires significant discussion, it should be included as a substantive agenda item;</w:t>
      </w:r>
    </w:p>
    <w:p w:rsidR="00CA3584" w:rsidRPr="00CA3584" w:rsidRDefault="00CA3584" w:rsidP="00CA3584">
      <w:pPr>
        <w:pStyle w:val="ListParagraph"/>
        <w:numPr>
          <w:ilvl w:val="0"/>
          <w:numId w:val="15"/>
        </w:numPr>
        <w:jc w:val="both"/>
        <w:rPr>
          <w:rFonts w:cs="Arial"/>
        </w:rPr>
      </w:pPr>
      <w:r w:rsidRPr="00CA3584">
        <w:rPr>
          <w:rFonts w:cs="Arial"/>
        </w:rPr>
        <w:t>If an important matter is to be discussed at a TSG meeting and the timing is such that there will not be an opportunity to discuss it first at a PCG meeting, the Group Lead should consider an email discussion.</w:t>
      </w:r>
    </w:p>
    <w:p w:rsidR="00CA3584" w:rsidRPr="008E3AA4" w:rsidRDefault="00CA3584" w:rsidP="00CA3584">
      <w:pPr>
        <w:ind w:left="720"/>
        <w:jc w:val="both"/>
        <w:rPr>
          <w:rFonts w:cs="Arial"/>
        </w:rPr>
      </w:pPr>
    </w:p>
    <w:p w:rsidR="00CA3584" w:rsidRDefault="00CA3584" w:rsidP="00CA3584">
      <w:pPr>
        <w:ind w:left="720"/>
        <w:jc w:val="both"/>
        <w:rPr>
          <w:rFonts w:cs="Arial"/>
        </w:rPr>
      </w:pPr>
      <w:r>
        <w:rPr>
          <w:rFonts w:cs="Arial"/>
        </w:rPr>
        <w:t>The Chair or an appointed deputy</w:t>
      </w:r>
      <w:r w:rsidRPr="008E3AA4">
        <w:rPr>
          <w:rFonts w:cs="Arial"/>
        </w:rPr>
        <w:t xml:space="preserve"> will attend the Regional Cancer Planning Group (RCPG) as necessary.</w:t>
      </w:r>
    </w:p>
    <w:p w:rsidR="00CA3584" w:rsidRPr="00CA3584" w:rsidRDefault="00CA3584" w:rsidP="00CA3584"/>
    <w:p w:rsidR="00580CC6" w:rsidRPr="00402BE7" w:rsidRDefault="00580CC6" w:rsidP="006976A5">
      <w:pPr>
        <w:pStyle w:val="Heading1"/>
      </w:pPr>
      <w:r w:rsidRPr="00402BE7">
        <w:t>Frequency of Terms of Reference Review</w:t>
      </w:r>
      <w:bookmarkEnd w:id="7"/>
    </w:p>
    <w:p w:rsidR="00580CC6" w:rsidRPr="00402BE7" w:rsidRDefault="00580CC6" w:rsidP="00B578A0">
      <w:pPr>
        <w:rPr>
          <w:sz w:val="24"/>
          <w:szCs w:val="24"/>
        </w:rPr>
      </w:pPr>
    </w:p>
    <w:p w:rsidR="00580CC6" w:rsidRPr="00402BE7" w:rsidRDefault="00580CC6" w:rsidP="001E3CFB">
      <w:pPr>
        <w:ind w:left="550"/>
        <w:rPr>
          <w:sz w:val="24"/>
          <w:szCs w:val="24"/>
        </w:rPr>
      </w:pPr>
      <w:r w:rsidRPr="00402BE7">
        <w:rPr>
          <w:sz w:val="24"/>
          <w:szCs w:val="24"/>
        </w:rPr>
        <w:t>These terms of reference will be</w:t>
      </w:r>
      <w:r w:rsidR="006B4540">
        <w:rPr>
          <w:sz w:val="24"/>
          <w:szCs w:val="24"/>
        </w:rPr>
        <w:t xml:space="preserve"> reviewed</w:t>
      </w:r>
      <w:r w:rsidRPr="00402BE7">
        <w:rPr>
          <w:sz w:val="24"/>
          <w:szCs w:val="24"/>
        </w:rPr>
        <w:t xml:space="preserve"> </w:t>
      </w:r>
      <w:r w:rsidR="00300EC6">
        <w:rPr>
          <w:sz w:val="24"/>
          <w:szCs w:val="24"/>
        </w:rPr>
        <w:t>every two years</w:t>
      </w:r>
    </w:p>
    <w:p w:rsidR="00580CC6" w:rsidRPr="00402BE7" w:rsidRDefault="00580CC6" w:rsidP="00B578A0">
      <w:pPr>
        <w:rPr>
          <w:sz w:val="24"/>
          <w:szCs w:val="24"/>
        </w:rPr>
      </w:pPr>
    </w:p>
    <w:p w:rsidR="00580CC6" w:rsidRDefault="00580CC6" w:rsidP="006976A5">
      <w:pPr>
        <w:pStyle w:val="Heading1"/>
      </w:pPr>
      <w:bookmarkStart w:id="8" w:name="_Toc487181246"/>
      <w:r w:rsidRPr="00402BE7">
        <w:t>Date Terms of Reference Agreed</w:t>
      </w:r>
      <w:bookmarkEnd w:id="8"/>
    </w:p>
    <w:p w:rsidR="00580CC6" w:rsidRPr="000B4752" w:rsidRDefault="00104D55" w:rsidP="00104D55">
      <w:pPr>
        <w:ind w:left="567"/>
        <w:rPr>
          <w:rFonts w:cs="Arial"/>
          <w:b/>
        </w:rPr>
      </w:pPr>
      <w:r>
        <w:t xml:space="preserve">Wednesday </w:t>
      </w:r>
      <w:r w:rsidR="00AF62EE">
        <w:t>5</w:t>
      </w:r>
      <w:r>
        <w:t xml:space="preserve"> February, 2020</w:t>
      </w:r>
      <w:r w:rsidR="00580CC6">
        <w:br w:type="page"/>
      </w:r>
      <w:r w:rsidR="00580CC6" w:rsidRPr="000B4752">
        <w:rPr>
          <w:rFonts w:cs="Arial"/>
          <w:b/>
        </w:rPr>
        <w:lastRenderedPageBreak/>
        <w:t>DOCUMENT CONTROL SHEET</w:t>
      </w:r>
      <w:r w:rsidR="00580CC6">
        <w:rPr>
          <w:rFonts w:cs="Arial"/>
          <w:b/>
        </w:rPr>
        <w:t>:</w:t>
      </w:r>
    </w:p>
    <w:p w:rsidR="00580CC6" w:rsidRDefault="00580CC6" w:rsidP="00FE4C5D">
      <w:pPr>
        <w:rPr>
          <w:rFonts w:cs="Arial"/>
        </w:rPr>
      </w:pPr>
    </w:p>
    <w:p w:rsidR="00580CC6" w:rsidRPr="009B20CC" w:rsidRDefault="00580CC6" w:rsidP="00F42A74">
      <w:pPr>
        <w:ind w:firstLine="567"/>
        <w:rPr>
          <w:rFonts w:cs="Arial"/>
          <w:b/>
          <w:u w:val="single"/>
        </w:rPr>
      </w:pPr>
      <w:r w:rsidRPr="009B20CC">
        <w:rPr>
          <w:rFonts w:cs="Arial"/>
          <w:b/>
          <w:u w:val="single"/>
        </w:rPr>
        <w:t>Key Information:</w:t>
      </w:r>
    </w:p>
    <w:p w:rsidR="00580CC6" w:rsidRDefault="00580CC6" w:rsidP="00FE4C5D">
      <w:pPr>
        <w:rPr>
          <w:rFonts w:cs="Arial"/>
        </w:rPr>
      </w:pPr>
    </w:p>
    <w:tbl>
      <w:tblPr>
        <w:tblW w:w="4388"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4"/>
        <w:gridCol w:w="6574"/>
      </w:tblGrid>
      <w:tr w:rsidR="00580CC6" w:rsidRPr="00E27347" w:rsidTr="00FA3D9C">
        <w:trPr>
          <w:trHeight w:val="284"/>
        </w:trPr>
        <w:tc>
          <w:tcPr>
            <w:tcW w:w="1199" w:type="pct"/>
          </w:tcPr>
          <w:p w:rsidR="00580CC6" w:rsidRPr="00E27347" w:rsidRDefault="00580CC6" w:rsidP="00F42A74">
            <w:pPr>
              <w:spacing w:before="60"/>
              <w:rPr>
                <w:rFonts w:cs="Arial"/>
                <w:b/>
                <w:sz w:val="18"/>
                <w:szCs w:val="18"/>
              </w:rPr>
            </w:pPr>
            <w:r w:rsidRPr="00E27347">
              <w:rPr>
                <w:rFonts w:cs="Arial"/>
                <w:b/>
                <w:sz w:val="18"/>
                <w:szCs w:val="18"/>
              </w:rPr>
              <w:t>Title:</w:t>
            </w:r>
          </w:p>
        </w:tc>
        <w:tc>
          <w:tcPr>
            <w:tcW w:w="3801" w:type="pct"/>
            <w:vAlign w:val="center"/>
          </w:tcPr>
          <w:p w:rsidR="00580CC6" w:rsidRPr="00135FB5" w:rsidRDefault="009C56C7" w:rsidP="00BE24AB">
            <w:pPr>
              <w:spacing w:before="60"/>
              <w:rPr>
                <w:rFonts w:cs="Arial"/>
                <w:sz w:val="18"/>
                <w:szCs w:val="18"/>
              </w:rPr>
            </w:pPr>
            <w:r>
              <w:rPr>
                <w:rFonts w:cs="Arial"/>
                <w:sz w:val="18"/>
                <w:szCs w:val="18"/>
              </w:rPr>
              <w:t xml:space="preserve">SCAN </w:t>
            </w:r>
            <w:r w:rsidR="00BE24AB">
              <w:rPr>
                <w:rFonts w:cs="Arial"/>
                <w:sz w:val="18"/>
                <w:szCs w:val="18"/>
              </w:rPr>
              <w:t>Primary Care Group</w:t>
            </w:r>
            <w:r w:rsidR="00B90071">
              <w:rPr>
                <w:rFonts w:cs="Arial"/>
                <w:sz w:val="18"/>
                <w:szCs w:val="18"/>
              </w:rPr>
              <w:t xml:space="preserve"> </w:t>
            </w:r>
            <w:r w:rsidR="00580CC6">
              <w:rPr>
                <w:rFonts w:cs="Arial"/>
                <w:sz w:val="18"/>
                <w:szCs w:val="18"/>
              </w:rPr>
              <w:t>– Terms of Reference</w:t>
            </w:r>
          </w:p>
        </w:tc>
      </w:tr>
      <w:tr w:rsidR="00580CC6" w:rsidRPr="00E27347" w:rsidTr="00FA3D9C">
        <w:trPr>
          <w:trHeight w:val="284"/>
        </w:trPr>
        <w:tc>
          <w:tcPr>
            <w:tcW w:w="1199" w:type="pct"/>
          </w:tcPr>
          <w:p w:rsidR="00580CC6" w:rsidRPr="00E27347" w:rsidRDefault="00580CC6" w:rsidP="00F42A74">
            <w:pPr>
              <w:spacing w:before="60"/>
              <w:rPr>
                <w:rFonts w:cs="Arial"/>
                <w:b/>
                <w:sz w:val="18"/>
                <w:szCs w:val="18"/>
              </w:rPr>
            </w:pPr>
            <w:r w:rsidRPr="00E27347">
              <w:rPr>
                <w:rFonts w:cs="Arial"/>
                <w:b/>
                <w:sz w:val="18"/>
                <w:szCs w:val="18"/>
              </w:rPr>
              <w:t>Date Published/</w:t>
            </w:r>
            <w:r>
              <w:rPr>
                <w:rFonts w:cs="Arial"/>
                <w:b/>
                <w:sz w:val="18"/>
                <w:szCs w:val="18"/>
              </w:rPr>
              <w:t>Approved:</w:t>
            </w:r>
          </w:p>
        </w:tc>
        <w:tc>
          <w:tcPr>
            <w:tcW w:w="3801" w:type="pct"/>
            <w:vAlign w:val="center"/>
          </w:tcPr>
          <w:p w:rsidR="00580CC6" w:rsidRPr="00135FB5" w:rsidRDefault="00AF62EE" w:rsidP="00991D68">
            <w:pPr>
              <w:spacing w:before="60"/>
              <w:rPr>
                <w:rFonts w:cs="Arial"/>
                <w:sz w:val="18"/>
                <w:szCs w:val="18"/>
              </w:rPr>
            </w:pPr>
            <w:r>
              <w:rPr>
                <w:rFonts w:cs="Arial"/>
                <w:sz w:val="18"/>
                <w:szCs w:val="18"/>
              </w:rPr>
              <w:t>Wednesday 5</w:t>
            </w:r>
            <w:r w:rsidR="00A8755E">
              <w:rPr>
                <w:rFonts w:cs="Arial"/>
                <w:sz w:val="18"/>
                <w:szCs w:val="18"/>
              </w:rPr>
              <w:t xml:space="preserve"> February, 2020</w:t>
            </w:r>
          </w:p>
        </w:tc>
      </w:tr>
      <w:tr w:rsidR="00580CC6" w:rsidRPr="00E27347" w:rsidTr="00FA3D9C">
        <w:trPr>
          <w:trHeight w:val="284"/>
        </w:trPr>
        <w:tc>
          <w:tcPr>
            <w:tcW w:w="1199" w:type="pct"/>
          </w:tcPr>
          <w:p w:rsidR="00580CC6" w:rsidRPr="00E27347" w:rsidRDefault="00580CC6" w:rsidP="00F42A74">
            <w:pPr>
              <w:spacing w:before="60"/>
              <w:rPr>
                <w:rFonts w:cs="Arial"/>
                <w:b/>
                <w:sz w:val="18"/>
                <w:szCs w:val="18"/>
              </w:rPr>
            </w:pPr>
            <w:r w:rsidRPr="00E27347">
              <w:rPr>
                <w:rFonts w:cs="Arial"/>
                <w:b/>
                <w:sz w:val="18"/>
                <w:szCs w:val="18"/>
              </w:rPr>
              <w:t>Version Number:</w:t>
            </w:r>
          </w:p>
        </w:tc>
        <w:tc>
          <w:tcPr>
            <w:tcW w:w="3801" w:type="pct"/>
            <w:vAlign w:val="center"/>
          </w:tcPr>
          <w:p w:rsidR="00580CC6" w:rsidRPr="00135FB5" w:rsidRDefault="00A8755E" w:rsidP="00F42A74">
            <w:pPr>
              <w:spacing w:before="60"/>
              <w:rPr>
                <w:rFonts w:cs="Arial"/>
                <w:sz w:val="18"/>
                <w:szCs w:val="18"/>
              </w:rPr>
            </w:pPr>
            <w:r>
              <w:rPr>
                <w:rFonts w:cs="Arial"/>
                <w:sz w:val="18"/>
                <w:szCs w:val="18"/>
              </w:rPr>
              <w:t>1.0</w:t>
            </w:r>
          </w:p>
        </w:tc>
      </w:tr>
      <w:tr w:rsidR="00580CC6" w:rsidRPr="00E27347" w:rsidTr="00FA3D9C">
        <w:trPr>
          <w:trHeight w:val="284"/>
        </w:trPr>
        <w:tc>
          <w:tcPr>
            <w:tcW w:w="1199" w:type="pct"/>
          </w:tcPr>
          <w:p w:rsidR="00580CC6" w:rsidRPr="00E27347" w:rsidRDefault="00580CC6" w:rsidP="00F42A74">
            <w:pPr>
              <w:spacing w:before="60"/>
              <w:rPr>
                <w:rFonts w:cs="Arial"/>
                <w:b/>
                <w:sz w:val="18"/>
                <w:szCs w:val="18"/>
              </w:rPr>
            </w:pPr>
            <w:r w:rsidRPr="00E27347">
              <w:rPr>
                <w:rFonts w:cs="Arial"/>
                <w:b/>
                <w:sz w:val="18"/>
                <w:szCs w:val="18"/>
              </w:rPr>
              <w:t>Document Type:</w:t>
            </w:r>
          </w:p>
        </w:tc>
        <w:tc>
          <w:tcPr>
            <w:tcW w:w="3801" w:type="pct"/>
            <w:vAlign w:val="center"/>
          </w:tcPr>
          <w:p w:rsidR="00580CC6" w:rsidRPr="00135FB5" w:rsidRDefault="00580CC6" w:rsidP="00F42A74">
            <w:pPr>
              <w:spacing w:before="60"/>
              <w:rPr>
                <w:rFonts w:cs="Arial"/>
                <w:sz w:val="18"/>
                <w:szCs w:val="18"/>
              </w:rPr>
            </w:pPr>
            <w:r>
              <w:rPr>
                <w:rFonts w:cs="Arial"/>
                <w:sz w:val="18"/>
                <w:szCs w:val="18"/>
              </w:rPr>
              <w:t>Terms of Reference</w:t>
            </w:r>
          </w:p>
        </w:tc>
      </w:tr>
      <w:tr w:rsidR="00580CC6" w:rsidRPr="00E27347" w:rsidTr="00FA3D9C">
        <w:trPr>
          <w:trHeight w:val="284"/>
        </w:trPr>
        <w:tc>
          <w:tcPr>
            <w:tcW w:w="1199" w:type="pct"/>
          </w:tcPr>
          <w:p w:rsidR="00580CC6" w:rsidRPr="00E27347" w:rsidRDefault="00580CC6" w:rsidP="00F42A74">
            <w:pPr>
              <w:spacing w:before="60"/>
              <w:rPr>
                <w:rFonts w:cs="Arial"/>
                <w:b/>
                <w:sz w:val="18"/>
                <w:szCs w:val="18"/>
              </w:rPr>
            </w:pPr>
            <w:r w:rsidRPr="00E27347">
              <w:rPr>
                <w:rFonts w:cs="Arial"/>
                <w:b/>
                <w:sz w:val="18"/>
                <w:szCs w:val="18"/>
              </w:rPr>
              <w:t>Document Status:</w:t>
            </w:r>
          </w:p>
        </w:tc>
        <w:tc>
          <w:tcPr>
            <w:tcW w:w="3801" w:type="pct"/>
            <w:vAlign w:val="center"/>
          </w:tcPr>
          <w:p w:rsidR="00580CC6" w:rsidRPr="00135FB5" w:rsidRDefault="00A8755E" w:rsidP="00A8755E">
            <w:pPr>
              <w:spacing w:before="60"/>
              <w:rPr>
                <w:rFonts w:cs="Arial"/>
                <w:sz w:val="18"/>
                <w:szCs w:val="18"/>
              </w:rPr>
            </w:pPr>
            <w:r>
              <w:rPr>
                <w:rFonts w:cs="Arial"/>
                <w:sz w:val="18"/>
                <w:szCs w:val="18"/>
              </w:rPr>
              <w:t xml:space="preserve">Final </w:t>
            </w:r>
          </w:p>
        </w:tc>
      </w:tr>
      <w:tr w:rsidR="00580CC6" w:rsidRPr="00E27347" w:rsidTr="00FA3D9C">
        <w:trPr>
          <w:trHeight w:val="284"/>
        </w:trPr>
        <w:tc>
          <w:tcPr>
            <w:tcW w:w="1199" w:type="pct"/>
          </w:tcPr>
          <w:p w:rsidR="00580CC6" w:rsidRPr="00E27347" w:rsidRDefault="00580CC6" w:rsidP="00F42A74">
            <w:pPr>
              <w:spacing w:before="60"/>
              <w:rPr>
                <w:rFonts w:cs="Arial"/>
                <w:b/>
                <w:sz w:val="18"/>
                <w:szCs w:val="18"/>
              </w:rPr>
            </w:pPr>
            <w:r w:rsidRPr="00E27347">
              <w:rPr>
                <w:rFonts w:cs="Arial"/>
                <w:b/>
                <w:sz w:val="18"/>
                <w:szCs w:val="18"/>
              </w:rPr>
              <w:t>Author:</w:t>
            </w:r>
          </w:p>
        </w:tc>
        <w:tc>
          <w:tcPr>
            <w:tcW w:w="3801" w:type="pct"/>
            <w:vAlign w:val="center"/>
          </w:tcPr>
          <w:p w:rsidR="00580CC6" w:rsidRPr="00135FB5" w:rsidRDefault="00BE24AB" w:rsidP="00F42A74">
            <w:pPr>
              <w:spacing w:before="60"/>
              <w:rPr>
                <w:rFonts w:cs="Arial"/>
                <w:sz w:val="18"/>
                <w:szCs w:val="18"/>
              </w:rPr>
            </w:pPr>
            <w:r>
              <w:rPr>
                <w:rFonts w:cs="Arial"/>
                <w:sz w:val="18"/>
                <w:szCs w:val="18"/>
              </w:rPr>
              <w:t>Michael Paterson</w:t>
            </w:r>
            <w:r w:rsidR="00D35322">
              <w:rPr>
                <w:rFonts w:cs="Arial"/>
                <w:sz w:val="18"/>
                <w:szCs w:val="18"/>
              </w:rPr>
              <w:t xml:space="preserve"> </w:t>
            </w:r>
          </w:p>
        </w:tc>
      </w:tr>
      <w:tr w:rsidR="00FA3D9C" w:rsidRPr="00E27347" w:rsidTr="00FA3D9C">
        <w:trPr>
          <w:trHeight w:val="284"/>
        </w:trPr>
        <w:tc>
          <w:tcPr>
            <w:tcW w:w="1199" w:type="pct"/>
          </w:tcPr>
          <w:p w:rsidR="00FA3D9C" w:rsidRPr="00E27347" w:rsidRDefault="00FA3D9C" w:rsidP="00F42A74">
            <w:pPr>
              <w:spacing w:before="60"/>
              <w:rPr>
                <w:rFonts w:cs="Arial"/>
                <w:b/>
                <w:sz w:val="18"/>
                <w:szCs w:val="18"/>
              </w:rPr>
            </w:pPr>
            <w:r w:rsidRPr="00E27347">
              <w:rPr>
                <w:rFonts w:cs="Arial"/>
                <w:b/>
                <w:sz w:val="18"/>
                <w:szCs w:val="18"/>
              </w:rPr>
              <w:t>Approver:</w:t>
            </w:r>
          </w:p>
        </w:tc>
        <w:tc>
          <w:tcPr>
            <w:tcW w:w="3801" w:type="pct"/>
            <w:vAlign w:val="center"/>
          </w:tcPr>
          <w:p w:rsidR="00FA3D9C" w:rsidRPr="00844F4F" w:rsidRDefault="00BE24AB" w:rsidP="00991D68">
            <w:pPr>
              <w:spacing w:before="60"/>
              <w:rPr>
                <w:rFonts w:cs="Arial"/>
                <w:sz w:val="18"/>
                <w:szCs w:val="18"/>
              </w:rPr>
            </w:pPr>
            <w:r>
              <w:rPr>
                <w:rFonts w:cs="Arial"/>
                <w:sz w:val="18"/>
                <w:szCs w:val="18"/>
              </w:rPr>
              <w:t>SCAN Primary Care Group</w:t>
            </w:r>
          </w:p>
        </w:tc>
      </w:tr>
      <w:tr w:rsidR="00FA3D9C" w:rsidRPr="00E27347" w:rsidTr="00FA3D9C">
        <w:trPr>
          <w:trHeight w:val="284"/>
        </w:trPr>
        <w:tc>
          <w:tcPr>
            <w:tcW w:w="1199" w:type="pct"/>
          </w:tcPr>
          <w:p w:rsidR="00FA3D9C" w:rsidRPr="00E27347" w:rsidRDefault="00FA3D9C" w:rsidP="00F42A74">
            <w:pPr>
              <w:spacing w:before="60"/>
              <w:rPr>
                <w:rFonts w:cs="Arial"/>
                <w:b/>
                <w:sz w:val="18"/>
                <w:szCs w:val="18"/>
              </w:rPr>
            </w:pPr>
            <w:r w:rsidRPr="00E27347">
              <w:rPr>
                <w:rFonts w:cs="Arial"/>
                <w:b/>
                <w:sz w:val="18"/>
                <w:szCs w:val="18"/>
              </w:rPr>
              <w:t>Contact:</w:t>
            </w:r>
          </w:p>
        </w:tc>
        <w:tc>
          <w:tcPr>
            <w:tcW w:w="3801" w:type="pct"/>
            <w:vAlign w:val="center"/>
          </w:tcPr>
          <w:p w:rsidR="00FA3D9C" w:rsidRPr="00135FB5" w:rsidRDefault="00BE24AB" w:rsidP="00F42A74">
            <w:pPr>
              <w:spacing w:before="60"/>
              <w:rPr>
                <w:rFonts w:cs="Arial"/>
                <w:sz w:val="18"/>
                <w:szCs w:val="18"/>
              </w:rPr>
            </w:pPr>
            <w:r>
              <w:rPr>
                <w:rFonts w:cs="Arial"/>
                <w:sz w:val="18"/>
                <w:szCs w:val="18"/>
              </w:rPr>
              <w:t>Michael.paterson</w:t>
            </w:r>
            <w:r w:rsidR="00991D68">
              <w:rPr>
                <w:rFonts w:cs="Arial"/>
                <w:sz w:val="18"/>
                <w:szCs w:val="18"/>
              </w:rPr>
              <w:t>@nhslothian.scot.nhs.uk</w:t>
            </w:r>
          </w:p>
        </w:tc>
      </w:tr>
      <w:tr w:rsidR="00FA3D9C" w:rsidRPr="00E27347" w:rsidTr="00FA3D9C">
        <w:trPr>
          <w:trHeight w:val="284"/>
        </w:trPr>
        <w:tc>
          <w:tcPr>
            <w:tcW w:w="1199" w:type="pct"/>
          </w:tcPr>
          <w:p w:rsidR="00FA3D9C" w:rsidRPr="00E27347" w:rsidRDefault="00FA3D9C" w:rsidP="00F42A74">
            <w:pPr>
              <w:spacing w:before="60"/>
              <w:rPr>
                <w:rFonts w:cs="Arial"/>
                <w:b/>
                <w:sz w:val="18"/>
                <w:szCs w:val="18"/>
              </w:rPr>
            </w:pPr>
          </w:p>
        </w:tc>
        <w:tc>
          <w:tcPr>
            <w:tcW w:w="3801" w:type="pct"/>
            <w:vAlign w:val="center"/>
          </w:tcPr>
          <w:p w:rsidR="00FA3D9C" w:rsidRPr="007C4C9E" w:rsidRDefault="00FA3D9C" w:rsidP="00F42A74">
            <w:pPr>
              <w:spacing w:before="60"/>
              <w:rPr>
                <w:rFonts w:cs="Arial"/>
                <w:sz w:val="18"/>
                <w:szCs w:val="18"/>
              </w:rPr>
            </w:pPr>
          </w:p>
        </w:tc>
      </w:tr>
    </w:tbl>
    <w:p w:rsidR="00580CC6" w:rsidRPr="008873D5" w:rsidRDefault="00580CC6" w:rsidP="00FE4C5D">
      <w:pPr>
        <w:rPr>
          <w:rFonts w:cs="Arial"/>
        </w:rPr>
      </w:pPr>
    </w:p>
    <w:p w:rsidR="00F42A74" w:rsidRDefault="00F42A74" w:rsidP="00F42A74">
      <w:pPr>
        <w:ind w:firstLine="567"/>
        <w:rPr>
          <w:rFonts w:cs="Arial"/>
          <w:b/>
          <w:bCs/>
          <w:u w:val="single"/>
        </w:rPr>
      </w:pPr>
    </w:p>
    <w:p w:rsidR="00580CC6" w:rsidRPr="008873D5" w:rsidRDefault="00580CC6" w:rsidP="00F42A74">
      <w:pPr>
        <w:ind w:firstLine="567"/>
        <w:rPr>
          <w:rFonts w:cs="Arial"/>
          <w:b/>
          <w:bCs/>
          <w:u w:val="single"/>
        </w:rPr>
      </w:pPr>
      <w:r w:rsidRPr="008873D5">
        <w:rPr>
          <w:rFonts w:cs="Arial"/>
          <w:b/>
          <w:bCs/>
          <w:u w:val="single"/>
        </w:rPr>
        <w:t>Revision History:</w:t>
      </w:r>
    </w:p>
    <w:p w:rsidR="00580CC6" w:rsidRPr="008873D5" w:rsidRDefault="00580CC6" w:rsidP="00FE4C5D">
      <w:pPr>
        <w:rPr>
          <w:rFonts w:cs="Arial"/>
          <w:b/>
          <w:bCs/>
          <w:u w:val="single"/>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275"/>
        <w:gridCol w:w="4820"/>
        <w:gridCol w:w="1559"/>
      </w:tblGrid>
      <w:tr w:rsidR="00580CC6" w:rsidRPr="00E27347" w:rsidTr="009C56C7">
        <w:tc>
          <w:tcPr>
            <w:tcW w:w="993" w:type="dxa"/>
          </w:tcPr>
          <w:p w:rsidR="00580CC6" w:rsidRPr="00E27347" w:rsidRDefault="00580CC6" w:rsidP="00017EAB">
            <w:pPr>
              <w:rPr>
                <w:rFonts w:cs="Arial"/>
                <w:b/>
                <w:bCs/>
                <w:sz w:val="18"/>
                <w:szCs w:val="18"/>
              </w:rPr>
            </w:pPr>
            <w:r w:rsidRPr="00E27347">
              <w:rPr>
                <w:rFonts w:cs="Arial"/>
                <w:b/>
                <w:bCs/>
                <w:sz w:val="18"/>
                <w:szCs w:val="18"/>
              </w:rPr>
              <w:t>Version:</w:t>
            </w:r>
          </w:p>
        </w:tc>
        <w:tc>
          <w:tcPr>
            <w:tcW w:w="1275" w:type="dxa"/>
          </w:tcPr>
          <w:p w:rsidR="00580CC6" w:rsidRPr="00E27347" w:rsidRDefault="00580CC6" w:rsidP="00017EAB">
            <w:pPr>
              <w:rPr>
                <w:rFonts w:cs="Arial"/>
                <w:b/>
                <w:bCs/>
                <w:sz w:val="18"/>
                <w:szCs w:val="18"/>
              </w:rPr>
            </w:pPr>
            <w:r w:rsidRPr="00E27347">
              <w:rPr>
                <w:rFonts w:cs="Arial"/>
                <w:b/>
                <w:bCs/>
                <w:sz w:val="18"/>
                <w:szCs w:val="18"/>
              </w:rPr>
              <w:t>Date:</w:t>
            </w:r>
          </w:p>
        </w:tc>
        <w:tc>
          <w:tcPr>
            <w:tcW w:w="4820" w:type="dxa"/>
          </w:tcPr>
          <w:p w:rsidR="00580CC6" w:rsidRPr="00E27347" w:rsidRDefault="00580CC6" w:rsidP="00017EAB">
            <w:pPr>
              <w:rPr>
                <w:rFonts w:cs="Arial"/>
                <w:b/>
                <w:bCs/>
                <w:sz w:val="18"/>
                <w:szCs w:val="18"/>
              </w:rPr>
            </w:pPr>
            <w:r w:rsidRPr="00E27347">
              <w:rPr>
                <w:rFonts w:cs="Arial"/>
                <w:b/>
                <w:bCs/>
                <w:sz w:val="18"/>
                <w:szCs w:val="18"/>
              </w:rPr>
              <w:t>Summary of Changes:</w:t>
            </w:r>
          </w:p>
        </w:tc>
        <w:tc>
          <w:tcPr>
            <w:tcW w:w="1559" w:type="dxa"/>
          </w:tcPr>
          <w:p w:rsidR="00580CC6" w:rsidRPr="00E27347" w:rsidRDefault="00580CC6" w:rsidP="00017EAB">
            <w:pPr>
              <w:rPr>
                <w:rFonts w:cs="Arial"/>
                <w:b/>
                <w:bCs/>
                <w:sz w:val="18"/>
                <w:szCs w:val="18"/>
              </w:rPr>
            </w:pPr>
            <w:r w:rsidRPr="00E27347">
              <w:rPr>
                <w:rFonts w:cs="Arial"/>
                <w:b/>
                <w:bCs/>
                <w:sz w:val="18"/>
                <w:szCs w:val="18"/>
              </w:rPr>
              <w:t>Name:</w:t>
            </w:r>
          </w:p>
        </w:tc>
      </w:tr>
      <w:tr w:rsidR="00580CC6" w:rsidRPr="00E27347" w:rsidTr="009C56C7">
        <w:tc>
          <w:tcPr>
            <w:tcW w:w="993" w:type="dxa"/>
            <w:vAlign w:val="center"/>
          </w:tcPr>
          <w:p w:rsidR="00580CC6" w:rsidRPr="00135FB5" w:rsidRDefault="00F16339" w:rsidP="00017EAB">
            <w:pPr>
              <w:rPr>
                <w:rFonts w:cs="Arial"/>
                <w:iCs/>
                <w:sz w:val="18"/>
                <w:szCs w:val="18"/>
              </w:rPr>
            </w:pPr>
            <w:r>
              <w:rPr>
                <w:rFonts w:cs="Arial"/>
                <w:iCs/>
                <w:sz w:val="18"/>
                <w:szCs w:val="18"/>
              </w:rPr>
              <w:t>0.1</w:t>
            </w:r>
          </w:p>
        </w:tc>
        <w:tc>
          <w:tcPr>
            <w:tcW w:w="1275" w:type="dxa"/>
            <w:vAlign w:val="center"/>
          </w:tcPr>
          <w:p w:rsidR="00580CC6" w:rsidRPr="00135FB5" w:rsidRDefault="00F16339" w:rsidP="00017EAB">
            <w:pPr>
              <w:rPr>
                <w:rFonts w:cs="Arial"/>
                <w:iCs/>
                <w:sz w:val="18"/>
                <w:szCs w:val="18"/>
              </w:rPr>
            </w:pPr>
            <w:r>
              <w:rPr>
                <w:rFonts w:cs="Arial"/>
                <w:iCs/>
                <w:sz w:val="18"/>
                <w:szCs w:val="18"/>
              </w:rPr>
              <w:t>29.01.20</w:t>
            </w:r>
          </w:p>
        </w:tc>
        <w:tc>
          <w:tcPr>
            <w:tcW w:w="4820" w:type="dxa"/>
            <w:vAlign w:val="center"/>
          </w:tcPr>
          <w:p w:rsidR="00580CC6" w:rsidRPr="00135FB5" w:rsidRDefault="00F16339" w:rsidP="00DA7074">
            <w:pPr>
              <w:rPr>
                <w:rFonts w:cs="Arial"/>
                <w:iCs/>
                <w:sz w:val="18"/>
                <w:szCs w:val="18"/>
              </w:rPr>
            </w:pPr>
            <w:r>
              <w:rPr>
                <w:rFonts w:cs="Arial"/>
                <w:iCs/>
                <w:sz w:val="18"/>
                <w:szCs w:val="18"/>
              </w:rPr>
              <w:t>Initial Document Draft</w:t>
            </w:r>
          </w:p>
        </w:tc>
        <w:tc>
          <w:tcPr>
            <w:tcW w:w="1559" w:type="dxa"/>
            <w:vAlign w:val="center"/>
          </w:tcPr>
          <w:p w:rsidR="00580CC6" w:rsidRPr="00135FB5" w:rsidRDefault="00F16339" w:rsidP="00F42A74">
            <w:pPr>
              <w:rPr>
                <w:rFonts w:cs="Arial"/>
                <w:iCs/>
                <w:sz w:val="18"/>
                <w:szCs w:val="18"/>
              </w:rPr>
            </w:pPr>
            <w:r>
              <w:rPr>
                <w:rFonts w:cs="Arial"/>
                <w:iCs/>
                <w:sz w:val="18"/>
                <w:szCs w:val="18"/>
              </w:rPr>
              <w:t>M. Paterson</w:t>
            </w:r>
          </w:p>
        </w:tc>
      </w:tr>
      <w:tr w:rsidR="00580CC6" w:rsidRPr="00E27347" w:rsidTr="009C56C7">
        <w:trPr>
          <w:trHeight w:val="223"/>
        </w:trPr>
        <w:tc>
          <w:tcPr>
            <w:tcW w:w="993" w:type="dxa"/>
            <w:vAlign w:val="center"/>
          </w:tcPr>
          <w:p w:rsidR="00580CC6" w:rsidRPr="00135FB5" w:rsidRDefault="00A8755E" w:rsidP="00017EAB">
            <w:pPr>
              <w:rPr>
                <w:rFonts w:cs="Arial"/>
                <w:iCs/>
                <w:sz w:val="18"/>
                <w:szCs w:val="18"/>
              </w:rPr>
            </w:pPr>
            <w:r>
              <w:rPr>
                <w:rFonts w:cs="Arial"/>
                <w:iCs/>
                <w:sz w:val="18"/>
                <w:szCs w:val="18"/>
              </w:rPr>
              <w:t>0.2</w:t>
            </w:r>
          </w:p>
        </w:tc>
        <w:tc>
          <w:tcPr>
            <w:tcW w:w="1275" w:type="dxa"/>
            <w:vAlign w:val="center"/>
          </w:tcPr>
          <w:p w:rsidR="00580CC6" w:rsidRPr="00135FB5" w:rsidRDefault="00A8755E" w:rsidP="00991D68">
            <w:pPr>
              <w:rPr>
                <w:rFonts w:cs="Arial"/>
                <w:iCs/>
                <w:sz w:val="18"/>
                <w:szCs w:val="18"/>
              </w:rPr>
            </w:pPr>
            <w:r>
              <w:rPr>
                <w:rFonts w:cs="Arial"/>
                <w:iCs/>
                <w:sz w:val="18"/>
                <w:szCs w:val="18"/>
              </w:rPr>
              <w:t>05.02.20</w:t>
            </w:r>
          </w:p>
        </w:tc>
        <w:tc>
          <w:tcPr>
            <w:tcW w:w="4820" w:type="dxa"/>
            <w:vAlign w:val="center"/>
          </w:tcPr>
          <w:p w:rsidR="00580CC6" w:rsidRPr="00135FB5" w:rsidRDefault="00A8755E" w:rsidP="00991D68">
            <w:pPr>
              <w:rPr>
                <w:rFonts w:cs="Arial"/>
                <w:iCs/>
                <w:sz w:val="18"/>
                <w:szCs w:val="18"/>
              </w:rPr>
            </w:pPr>
            <w:r>
              <w:rPr>
                <w:rFonts w:cs="Arial"/>
                <w:iCs/>
                <w:sz w:val="18"/>
                <w:szCs w:val="18"/>
              </w:rPr>
              <w:t>Change: SCAN Clinical Lead removed from core membership</w:t>
            </w:r>
          </w:p>
        </w:tc>
        <w:tc>
          <w:tcPr>
            <w:tcW w:w="1559" w:type="dxa"/>
            <w:vAlign w:val="center"/>
          </w:tcPr>
          <w:p w:rsidR="00580CC6" w:rsidRPr="00135FB5" w:rsidRDefault="00A8755E" w:rsidP="00017EAB">
            <w:pPr>
              <w:rPr>
                <w:rFonts w:cs="Arial"/>
                <w:iCs/>
                <w:sz w:val="18"/>
                <w:szCs w:val="18"/>
              </w:rPr>
            </w:pPr>
            <w:r>
              <w:rPr>
                <w:rFonts w:cs="Arial"/>
                <w:iCs/>
                <w:sz w:val="18"/>
                <w:szCs w:val="18"/>
              </w:rPr>
              <w:t>M. Paterson</w:t>
            </w:r>
          </w:p>
        </w:tc>
      </w:tr>
      <w:tr w:rsidR="00580CC6" w:rsidRPr="00E27347" w:rsidTr="009C56C7">
        <w:tc>
          <w:tcPr>
            <w:tcW w:w="993" w:type="dxa"/>
          </w:tcPr>
          <w:p w:rsidR="00580CC6" w:rsidRPr="00E27347" w:rsidRDefault="00A8755E" w:rsidP="00017EAB">
            <w:pPr>
              <w:rPr>
                <w:rFonts w:cs="Arial"/>
                <w:iCs/>
                <w:color w:val="000000"/>
                <w:sz w:val="18"/>
                <w:szCs w:val="18"/>
              </w:rPr>
            </w:pPr>
            <w:r>
              <w:rPr>
                <w:rFonts w:cs="Arial"/>
                <w:iCs/>
                <w:color w:val="000000"/>
                <w:sz w:val="18"/>
                <w:szCs w:val="18"/>
              </w:rPr>
              <w:t>1.0</w:t>
            </w:r>
          </w:p>
        </w:tc>
        <w:tc>
          <w:tcPr>
            <w:tcW w:w="1275" w:type="dxa"/>
          </w:tcPr>
          <w:p w:rsidR="00580CC6" w:rsidRPr="00E27347" w:rsidRDefault="00A8755E" w:rsidP="00017EAB">
            <w:pPr>
              <w:rPr>
                <w:rFonts w:cs="Arial"/>
                <w:color w:val="000000"/>
                <w:sz w:val="18"/>
                <w:szCs w:val="18"/>
              </w:rPr>
            </w:pPr>
            <w:r>
              <w:rPr>
                <w:rFonts w:cs="Arial"/>
                <w:color w:val="000000"/>
                <w:sz w:val="18"/>
                <w:szCs w:val="18"/>
              </w:rPr>
              <w:t>05.02.20</w:t>
            </w:r>
          </w:p>
        </w:tc>
        <w:tc>
          <w:tcPr>
            <w:tcW w:w="4820" w:type="dxa"/>
          </w:tcPr>
          <w:p w:rsidR="00580CC6" w:rsidRPr="00E27347" w:rsidRDefault="00A8755E" w:rsidP="00017EAB">
            <w:pPr>
              <w:rPr>
                <w:rFonts w:cs="Arial"/>
                <w:iCs/>
                <w:color w:val="000000"/>
                <w:sz w:val="18"/>
                <w:szCs w:val="18"/>
              </w:rPr>
            </w:pPr>
            <w:r>
              <w:rPr>
                <w:rFonts w:cs="Arial"/>
                <w:iCs/>
                <w:color w:val="000000"/>
                <w:sz w:val="18"/>
                <w:szCs w:val="18"/>
              </w:rPr>
              <w:t>Approval from SCAN Primary Care Group</w:t>
            </w:r>
          </w:p>
        </w:tc>
        <w:tc>
          <w:tcPr>
            <w:tcW w:w="1559" w:type="dxa"/>
          </w:tcPr>
          <w:p w:rsidR="00604CE8" w:rsidRPr="00E27347" w:rsidRDefault="00A8755E" w:rsidP="00017EAB">
            <w:pPr>
              <w:rPr>
                <w:rFonts w:cs="Arial"/>
                <w:iCs/>
                <w:color w:val="000000"/>
                <w:sz w:val="18"/>
                <w:szCs w:val="18"/>
              </w:rPr>
            </w:pPr>
            <w:r>
              <w:rPr>
                <w:rFonts w:cs="Arial"/>
                <w:iCs/>
                <w:color w:val="000000"/>
                <w:sz w:val="18"/>
                <w:szCs w:val="18"/>
              </w:rPr>
              <w:t>M. Paterson</w:t>
            </w:r>
          </w:p>
        </w:tc>
      </w:tr>
      <w:tr w:rsidR="00580CC6" w:rsidRPr="00E27347" w:rsidTr="009C56C7">
        <w:tc>
          <w:tcPr>
            <w:tcW w:w="993" w:type="dxa"/>
          </w:tcPr>
          <w:p w:rsidR="00580CC6" w:rsidRPr="00E27347" w:rsidRDefault="00580CC6" w:rsidP="00017EAB">
            <w:pPr>
              <w:rPr>
                <w:rFonts w:cs="Arial"/>
                <w:iCs/>
                <w:color w:val="000000"/>
                <w:sz w:val="18"/>
                <w:szCs w:val="18"/>
              </w:rPr>
            </w:pPr>
          </w:p>
        </w:tc>
        <w:tc>
          <w:tcPr>
            <w:tcW w:w="1275" w:type="dxa"/>
          </w:tcPr>
          <w:p w:rsidR="00580CC6" w:rsidRPr="00E27347" w:rsidRDefault="00580CC6" w:rsidP="00017EAB">
            <w:pPr>
              <w:rPr>
                <w:rFonts w:cs="Arial"/>
                <w:color w:val="000000"/>
                <w:sz w:val="18"/>
                <w:szCs w:val="18"/>
              </w:rPr>
            </w:pPr>
          </w:p>
        </w:tc>
        <w:tc>
          <w:tcPr>
            <w:tcW w:w="4820" w:type="dxa"/>
          </w:tcPr>
          <w:p w:rsidR="00580CC6" w:rsidRPr="00E27347" w:rsidRDefault="00580CC6" w:rsidP="00A43C6E">
            <w:pPr>
              <w:rPr>
                <w:rFonts w:cs="Arial"/>
                <w:iCs/>
                <w:color w:val="000000"/>
                <w:sz w:val="18"/>
                <w:szCs w:val="18"/>
              </w:rPr>
            </w:pPr>
          </w:p>
        </w:tc>
        <w:tc>
          <w:tcPr>
            <w:tcW w:w="1559" w:type="dxa"/>
          </w:tcPr>
          <w:p w:rsidR="00580CC6" w:rsidRPr="00E27347" w:rsidRDefault="00580CC6" w:rsidP="00017EAB">
            <w:pPr>
              <w:rPr>
                <w:rFonts w:cs="Arial"/>
                <w:iCs/>
                <w:color w:val="000000"/>
                <w:sz w:val="18"/>
                <w:szCs w:val="18"/>
              </w:rPr>
            </w:pPr>
          </w:p>
        </w:tc>
      </w:tr>
      <w:tr w:rsidR="00580CC6" w:rsidRPr="00E27347" w:rsidTr="009C56C7">
        <w:tc>
          <w:tcPr>
            <w:tcW w:w="993" w:type="dxa"/>
          </w:tcPr>
          <w:p w:rsidR="00580CC6" w:rsidRPr="00E27347" w:rsidRDefault="00580CC6" w:rsidP="00017EAB">
            <w:pPr>
              <w:rPr>
                <w:rFonts w:cs="Arial"/>
                <w:iCs/>
                <w:color w:val="000000"/>
                <w:sz w:val="18"/>
                <w:szCs w:val="18"/>
              </w:rPr>
            </w:pPr>
          </w:p>
        </w:tc>
        <w:tc>
          <w:tcPr>
            <w:tcW w:w="1275" w:type="dxa"/>
          </w:tcPr>
          <w:p w:rsidR="00580CC6" w:rsidRPr="00E27347" w:rsidRDefault="00580CC6" w:rsidP="00017EAB">
            <w:pPr>
              <w:rPr>
                <w:rFonts w:cs="Arial"/>
                <w:color w:val="000000"/>
                <w:sz w:val="18"/>
                <w:szCs w:val="18"/>
              </w:rPr>
            </w:pPr>
          </w:p>
        </w:tc>
        <w:tc>
          <w:tcPr>
            <w:tcW w:w="4820" w:type="dxa"/>
          </w:tcPr>
          <w:p w:rsidR="00580CC6" w:rsidRPr="00E27347" w:rsidRDefault="00580CC6" w:rsidP="00017EAB">
            <w:pPr>
              <w:rPr>
                <w:rFonts w:cs="Arial"/>
                <w:iCs/>
                <w:color w:val="000000"/>
                <w:sz w:val="18"/>
                <w:szCs w:val="18"/>
              </w:rPr>
            </w:pPr>
          </w:p>
        </w:tc>
        <w:tc>
          <w:tcPr>
            <w:tcW w:w="1559" w:type="dxa"/>
          </w:tcPr>
          <w:p w:rsidR="00580CC6" w:rsidRPr="00E27347" w:rsidRDefault="00580CC6" w:rsidP="00017EAB">
            <w:pPr>
              <w:rPr>
                <w:rFonts w:cs="Arial"/>
                <w:iCs/>
                <w:color w:val="000000"/>
                <w:sz w:val="18"/>
                <w:szCs w:val="18"/>
              </w:rPr>
            </w:pPr>
          </w:p>
        </w:tc>
      </w:tr>
      <w:tr w:rsidR="007B628C" w:rsidRPr="00E27347" w:rsidTr="009C56C7">
        <w:tc>
          <w:tcPr>
            <w:tcW w:w="993" w:type="dxa"/>
          </w:tcPr>
          <w:p w:rsidR="007B628C" w:rsidRPr="00E27347" w:rsidRDefault="007B628C" w:rsidP="00017EAB">
            <w:pPr>
              <w:rPr>
                <w:rFonts w:cs="Arial"/>
                <w:iCs/>
                <w:color w:val="000000"/>
                <w:sz w:val="18"/>
                <w:szCs w:val="18"/>
              </w:rPr>
            </w:pPr>
          </w:p>
        </w:tc>
        <w:tc>
          <w:tcPr>
            <w:tcW w:w="1275" w:type="dxa"/>
          </w:tcPr>
          <w:p w:rsidR="007B628C" w:rsidRPr="00E27347" w:rsidRDefault="007B628C" w:rsidP="00017EAB">
            <w:pPr>
              <w:rPr>
                <w:rFonts w:cs="Arial"/>
                <w:color w:val="000000"/>
                <w:sz w:val="18"/>
                <w:szCs w:val="18"/>
              </w:rPr>
            </w:pPr>
          </w:p>
        </w:tc>
        <w:tc>
          <w:tcPr>
            <w:tcW w:w="4820" w:type="dxa"/>
          </w:tcPr>
          <w:p w:rsidR="007B628C" w:rsidRPr="00A00171" w:rsidRDefault="007B628C" w:rsidP="00017EAB">
            <w:pPr>
              <w:rPr>
                <w:rFonts w:cs="Arial"/>
                <w:i/>
                <w:iCs/>
                <w:color w:val="000000"/>
                <w:sz w:val="18"/>
                <w:szCs w:val="18"/>
              </w:rPr>
            </w:pPr>
          </w:p>
        </w:tc>
        <w:tc>
          <w:tcPr>
            <w:tcW w:w="1559" w:type="dxa"/>
          </w:tcPr>
          <w:p w:rsidR="007B628C" w:rsidRDefault="007B628C" w:rsidP="00017EAB">
            <w:pPr>
              <w:rPr>
                <w:rFonts w:cs="Arial"/>
                <w:iCs/>
                <w:color w:val="000000"/>
                <w:sz w:val="18"/>
                <w:szCs w:val="18"/>
              </w:rPr>
            </w:pPr>
          </w:p>
        </w:tc>
      </w:tr>
    </w:tbl>
    <w:p w:rsidR="00580CC6" w:rsidRPr="00B578A0" w:rsidRDefault="00580CC6" w:rsidP="00B578A0"/>
    <w:p w:rsidR="00580CC6" w:rsidRDefault="00580CC6" w:rsidP="005A0E0A"/>
    <w:p w:rsidR="00580CC6" w:rsidRDefault="00580CC6" w:rsidP="00B90071">
      <w:pPr>
        <w:pStyle w:val="Heading1"/>
        <w:numPr>
          <w:ilvl w:val="0"/>
          <w:numId w:val="0"/>
        </w:numPr>
        <w:ind w:left="1134"/>
      </w:pPr>
    </w:p>
    <w:sectPr w:rsidR="00580CC6" w:rsidSect="00C9541B">
      <w:footerReference w:type="default" r:id="rId10"/>
      <w:pgSz w:w="11906" w:h="16838" w:code="9"/>
      <w:pgMar w:top="851" w:right="1134" w:bottom="851" w:left="1134" w:header="284"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7E7" w:rsidRDefault="00C637E7" w:rsidP="00321DE8">
      <w:r>
        <w:separator/>
      </w:r>
    </w:p>
  </w:endnote>
  <w:endnote w:type="continuationSeparator" w:id="0">
    <w:p w:rsidR="00C637E7" w:rsidRDefault="00C637E7" w:rsidP="00321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55271"/>
      <w:docPartObj>
        <w:docPartGallery w:val="Page Numbers (Bottom of Page)"/>
        <w:docPartUnique/>
      </w:docPartObj>
    </w:sdtPr>
    <w:sdtContent>
      <w:sdt>
        <w:sdtPr>
          <w:id w:val="565050523"/>
          <w:docPartObj>
            <w:docPartGallery w:val="Page Numbers (Top of Page)"/>
            <w:docPartUnique/>
          </w:docPartObj>
        </w:sdtPr>
        <w:sdtContent>
          <w:p w:rsidR="00C637E7" w:rsidRDefault="00C637E7">
            <w:pPr>
              <w:pStyle w:val="Footer"/>
              <w:jc w:val="right"/>
            </w:pPr>
            <w:r>
              <w:ptab w:relativeTo="margin" w:alignment="left" w:leader="none"/>
            </w:r>
            <w:r w:rsidRPr="00513313">
              <w:rPr>
                <w:sz w:val="16"/>
                <w:szCs w:val="16"/>
              </w:rPr>
              <w:t xml:space="preserve">Page </w:t>
            </w:r>
            <w:r w:rsidR="006F5260" w:rsidRPr="00513313">
              <w:rPr>
                <w:b/>
                <w:sz w:val="16"/>
                <w:szCs w:val="16"/>
              </w:rPr>
              <w:fldChar w:fldCharType="begin"/>
            </w:r>
            <w:r w:rsidRPr="00513313">
              <w:rPr>
                <w:b/>
                <w:sz w:val="16"/>
                <w:szCs w:val="16"/>
              </w:rPr>
              <w:instrText xml:space="preserve"> PAGE </w:instrText>
            </w:r>
            <w:r w:rsidR="006F5260" w:rsidRPr="00513313">
              <w:rPr>
                <w:b/>
                <w:sz w:val="16"/>
                <w:szCs w:val="16"/>
              </w:rPr>
              <w:fldChar w:fldCharType="separate"/>
            </w:r>
            <w:r w:rsidR="00AF62EE">
              <w:rPr>
                <w:b/>
                <w:noProof/>
                <w:sz w:val="16"/>
                <w:szCs w:val="16"/>
              </w:rPr>
              <w:t>4</w:t>
            </w:r>
            <w:r w:rsidR="006F5260" w:rsidRPr="00513313">
              <w:rPr>
                <w:b/>
                <w:sz w:val="16"/>
                <w:szCs w:val="16"/>
              </w:rPr>
              <w:fldChar w:fldCharType="end"/>
            </w:r>
            <w:r w:rsidRPr="00513313">
              <w:rPr>
                <w:sz w:val="16"/>
                <w:szCs w:val="16"/>
              </w:rPr>
              <w:t xml:space="preserve"> of </w:t>
            </w:r>
            <w:r w:rsidR="006F5260" w:rsidRPr="00513313">
              <w:rPr>
                <w:b/>
                <w:sz w:val="16"/>
                <w:szCs w:val="16"/>
              </w:rPr>
              <w:fldChar w:fldCharType="begin"/>
            </w:r>
            <w:r w:rsidRPr="00513313">
              <w:rPr>
                <w:b/>
                <w:sz w:val="16"/>
                <w:szCs w:val="16"/>
              </w:rPr>
              <w:instrText xml:space="preserve"> NUMPAGES  </w:instrText>
            </w:r>
            <w:r w:rsidR="006F5260" w:rsidRPr="00513313">
              <w:rPr>
                <w:b/>
                <w:sz w:val="16"/>
                <w:szCs w:val="16"/>
              </w:rPr>
              <w:fldChar w:fldCharType="separate"/>
            </w:r>
            <w:r w:rsidR="00AF62EE">
              <w:rPr>
                <w:b/>
                <w:noProof/>
                <w:sz w:val="16"/>
                <w:szCs w:val="16"/>
              </w:rPr>
              <w:t>5</w:t>
            </w:r>
            <w:r w:rsidR="006F5260" w:rsidRPr="00513313">
              <w:rPr>
                <w:b/>
                <w:sz w:val="16"/>
                <w:szCs w:val="16"/>
              </w:rPr>
              <w:fldChar w:fldCharType="end"/>
            </w:r>
          </w:p>
        </w:sdtContent>
      </w:sdt>
    </w:sdtContent>
  </w:sdt>
  <w:p w:rsidR="00C637E7" w:rsidRDefault="00C637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7E7" w:rsidRDefault="00C637E7" w:rsidP="00321DE8">
      <w:r>
        <w:separator/>
      </w:r>
    </w:p>
  </w:footnote>
  <w:footnote w:type="continuationSeparator" w:id="0">
    <w:p w:rsidR="00C637E7" w:rsidRDefault="00C637E7" w:rsidP="00321D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27BF3"/>
    <w:multiLevelType w:val="hybridMultilevel"/>
    <w:tmpl w:val="F50C7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290327"/>
    <w:multiLevelType w:val="hybridMultilevel"/>
    <w:tmpl w:val="1BC01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032846"/>
    <w:multiLevelType w:val="hybridMultilevel"/>
    <w:tmpl w:val="EA8A71D6"/>
    <w:lvl w:ilvl="0" w:tplc="0809001B">
      <w:start w:val="1"/>
      <w:numFmt w:val="low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15160C8"/>
    <w:multiLevelType w:val="hybridMultilevel"/>
    <w:tmpl w:val="354C12C2"/>
    <w:lvl w:ilvl="0" w:tplc="37BEE058">
      <w:start w:val="1"/>
      <w:numFmt w:val="bullet"/>
      <w:lvlText w:val=""/>
      <w:lvlJc w:val="left"/>
      <w:pPr>
        <w:tabs>
          <w:tab w:val="num" w:pos="720"/>
        </w:tabs>
        <w:ind w:left="720" w:hanging="360"/>
      </w:pPr>
      <w:rPr>
        <w:rFonts w:ascii="Symbol" w:hAnsi="Symbol" w:hint="default"/>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10B3712"/>
    <w:multiLevelType w:val="hybridMultilevel"/>
    <w:tmpl w:val="BF28050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nsid w:val="3AC313CC"/>
    <w:multiLevelType w:val="hybridMultilevel"/>
    <w:tmpl w:val="72CA2BBA"/>
    <w:lvl w:ilvl="0" w:tplc="AF06EAA6">
      <w:start w:val="1"/>
      <w:numFmt w:val="bullet"/>
      <w:lvlText w:val=""/>
      <w:lvlJc w:val="left"/>
      <w:pPr>
        <w:tabs>
          <w:tab w:val="num" w:pos="1080"/>
        </w:tabs>
        <w:ind w:left="1080" w:hanging="360"/>
      </w:pPr>
      <w:rPr>
        <w:rFonts w:ascii="Symbol" w:hAnsi="Symbol" w:hint="default"/>
        <w:color w:val="00A9E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AD11B48"/>
    <w:multiLevelType w:val="hybridMultilevel"/>
    <w:tmpl w:val="5AB08CA2"/>
    <w:lvl w:ilvl="0" w:tplc="0809001B">
      <w:start w:val="1"/>
      <w:numFmt w:val="low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3B9E6B60"/>
    <w:multiLevelType w:val="hybridMultilevel"/>
    <w:tmpl w:val="484C1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3114EF"/>
    <w:multiLevelType w:val="hybridMultilevel"/>
    <w:tmpl w:val="9630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3AB285B"/>
    <w:multiLevelType w:val="multilevel"/>
    <w:tmpl w:val="C2D872A4"/>
    <w:lvl w:ilvl="0">
      <w:start w:val="1"/>
      <w:numFmt w:val="decimal"/>
      <w:pStyle w:val="Heading1"/>
      <w:lvlText w:val="%1"/>
      <w:lvlJc w:val="left"/>
      <w:pPr>
        <w:tabs>
          <w:tab w:val="num" w:pos="567"/>
        </w:tabs>
        <w:ind w:left="1134" w:hanging="1134"/>
      </w:pPr>
      <w:rPr>
        <w:rFonts w:cs="Times New Roman"/>
        <w:b/>
        <w:bCs w:val="0"/>
        <w:i w:val="0"/>
        <w:iCs w:val="0"/>
        <w:caps w:val="0"/>
        <w:smallCaps w:val="0"/>
        <w:strike w:val="0"/>
        <w:dstrike w:val="0"/>
        <w:vanish w:val="0"/>
        <w:spacing w:val="0"/>
        <w:kern w:val="0"/>
        <w:position w:val="0"/>
        <w:u w:val="none"/>
        <w:vertAlign w:val="baseline"/>
      </w:rPr>
    </w:lvl>
    <w:lvl w:ilvl="1">
      <w:start w:val="1"/>
      <w:numFmt w:val="decimal"/>
      <w:pStyle w:val="Heading3"/>
      <w:lvlText w:val="%1.%2"/>
      <w:lvlJc w:val="left"/>
      <w:pPr>
        <w:tabs>
          <w:tab w:val="num" w:pos="737"/>
        </w:tabs>
        <w:ind w:left="737" w:hanging="737"/>
      </w:pPr>
      <w:rPr>
        <w:rFonts w:ascii="Arial" w:hAnsi="Arial" w:cs="Times New Roman" w:hint="default"/>
        <w:b/>
        <w:i w:val="0"/>
        <w:color w:val="000080"/>
        <w:sz w:val="24"/>
      </w:rPr>
    </w:lvl>
    <w:lvl w:ilvl="2">
      <w:start w:val="1"/>
      <w:numFmt w:val="decimal"/>
      <w:lvlText w:val="%1.%2.%3"/>
      <w:lvlJc w:val="left"/>
      <w:pPr>
        <w:tabs>
          <w:tab w:val="num" w:pos="1277"/>
        </w:tabs>
        <w:ind w:left="1277" w:hanging="737"/>
      </w:pPr>
      <w:rPr>
        <w:rFonts w:ascii="Arial" w:hAnsi="Arial" w:cs="Times New Roman" w:hint="default"/>
        <w:b w:val="0"/>
        <w:i w:val="0"/>
        <w:color w:val="000080"/>
        <w:sz w:val="22"/>
        <w:u w:color="000080"/>
      </w:rPr>
    </w:lvl>
    <w:lvl w:ilvl="3">
      <w:start w:val="1"/>
      <w:numFmt w:val="none"/>
      <w:pStyle w:val="Heading4"/>
      <w:suff w:val="nothing"/>
      <w:lvlText w:val=""/>
      <w:lvlJc w:val="left"/>
      <w:rPr>
        <w:rFonts w:cs="Times New Roman" w:hint="default"/>
        <w:sz w:val="24"/>
      </w:rPr>
    </w:lvl>
    <w:lvl w:ilvl="4">
      <w:start w:val="1"/>
      <w:numFmt w:val="none"/>
      <w:pStyle w:val="Heading5"/>
      <w:suff w:val="nothing"/>
      <w:lvlText w:val=""/>
      <w:lvlJc w:val="left"/>
      <w:rPr>
        <w:rFonts w:cs="Times New Roman" w:hint="default"/>
        <w:sz w:val="24"/>
      </w:rPr>
    </w:lvl>
    <w:lvl w:ilvl="5">
      <w:start w:val="1"/>
      <w:numFmt w:val="none"/>
      <w:pStyle w:val="Heading6"/>
      <w:lvlText w:val=""/>
      <w:lvlJc w:val="left"/>
      <w:pPr>
        <w:tabs>
          <w:tab w:val="num" w:pos="1152"/>
        </w:tabs>
        <w:ind w:left="1152" w:hanging="1152"/>
      </w:pPr>
      <w:rPr>
        <w:rFonts w:cs="Times New Roman" w:hint="default"/>
      </w:rPr>
    </w:lvl>
    <w:lvl w:ilvl="6">
      <w:start w:val="1"/>
      <w:numFmt w:val="none"/>
      <w:pStyle w:val="Heading7"/>
      <w:lvlText w:val=""/>
      <w:lvlJc w:val="left"/>
      <w:pPr>
        <w:tabs>
          <w:tab w:val="num" w:pos="1296"/>
        </w:tabs>
        <w:ind w:left="1296" w:hanging="1296"/>
      </w:pPr>
      <w:rPr>
        <w:rFonts w:cs="Times New Roman" w:hint="default"/>
      </w:rPr>
    </w:lvl>
    <w:lvl w:ilvl="7">
      <w:start w:val="1"/>
      <w:numFmt w:val="none"/>
      <w:pStyle w:val="Heading8"/>
      <w:lvlText w:val=""/>
      <w:lvlJc w:val="left"/>
      <w:pPr>
        <w:tabs>
          <w:tab w:val="num" w:pos="1440"/>
        </w:tabs>
        <w:ind w:left="1440" w:hanging="1440"/>
      </w:pPr>
      <w:rPr>
        <w:rFonts w:cs="Times New Roman" w:hint="default"/>
      </w:rPr>
    </w:lvl>
    <w:lvl w:ilvl="8">
      <w:start w:val="1"/>
      <w:numFmt w:val="none"/>
      <w:pStyle w:val="Heading9"/>
      <w:lvlText w:val=""/>
      <w:lvlJc w:val="left"/>
      <w:pPr>
        <w:tabs>
          <w:tab w:val="num" w:pos="1584"/>
        </w:tabs>
        <w:ind w:left="1584" w:hanging="1584"/>
      </w:pPr>
      <w:rPr>
        <w:rFonts w:cs="Times New Roman" w:hint="default"/>
      </w:rPr>
    </w:lvl>
  </w:abstractNum>
  <w:abstractNum w:abstractNumId="10">
    <w:nsid w:val="66022FF8"/>
    <w:multiLevelType w:val="hybridMultilevel"/>
    <w:tmpl w:val="1490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69983641"/>
    <w:multiLevelType w:val="hybridMultilevel"/>
    <w:tmpl w:val="C37026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6F3504DE"/>
    <w:multiLevelType w:val="hybridMultilevel"/>
    <w:tmpl w:val="8DE06C32"/>
    <w:lvl w:ilvl="0" w:tplc="0809001B">
      <w:start w:val="1"/>
      <w:numFmt w:val="lowerRoman"/>
      <w:lvlText w:val="%1."/>
      <w:lvlJc w:val="right"/>
      <w:pPr>
        <w:ind w:left="2160" w:hanging="360"/>
      </w:pPr>
      <w:rPr>
        <w:rFont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3">
    <w:nsid w:val="737F2058"/>
    <w:multiLevelType w:val="hybridMultilevel"/>
    <w:tmpl w:val="2E0E29F2"/>
    <w:lvl w:ilvl="0" w:tplc="F326AF9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99D563D"/>
    <w:multiLevelType w:val="hybridMultilevel"/>
    <w:tmpl w:val="A544CABA"/>
    <w:lvl w:ilvl="0" w:tplc="08090001">
      <w:start w:val="1"/>
      <w:numFmt w:val="bullet"/>
      <w:lvlText w:val=""/>
      <w:lvlJc w:val="left"/>
      <w:pPr>
        <w:ind w:left="1270" w:hanging="360"/>
      </w:pPr>
      <w:rPr>
        <w:rFonts w:ascii="Symbol" w:hAnsi="Symbol" w:hint="default"/>
      </w:rPr>
    </w:lvl>
    <w:lvl w:ilvl="1" w:tplc="08090003" w:tentative="1">
      <w:start w:val="1"/>
      <w:numFmt w:val="bullet"/>
      <w:lvlText w:val="o"/>
      <w:lvlJc w:val="left"/>
      <w:pPr>
        <w:ind w:left="1990" w:hanging="360"/>
      </w:pPr>
      <w:rPr>
        <w:rFonts w:ascii="Courier New" w:hAnsi="Courier New" w:cs="Courier New" w:hint="default"/>
      </w:rPr>
    </w:lvl>
    <w:lvl w:ilvl="2" w:tplc="08090005" w:tentative="1">
      <w:start w:val="1"/>
      <w:numFmt w:val="bullet"/>
      <w:lvlText w:val=""/>
      <w:lvlJc w:val="left"/>
      <w:pPr>
        <w:ind w:left="2710" w:hanging="360"/>
      </w:pPr>
      <w:rPr>
        <w:rFonts w:ascii="Wingdings" w:hAnsi="Wingdings" w:hint="default"/>
      </w:rPr>
    </w:lvl>
    <w:lvl w:ilvl="3" w:tplc="08090001" w:tentative="1">
      <w:start w:val="1"/>
      <w:numFmt w:val="bullet"/>
      <w:lvlText w:val=""/>
      <w:lvlJc w:val="left"/>
      <w:pPr>
        <w:ind w:left="3430" w:hanging="360"/>
      </w:pPr>
      <w:rPr>
        <w:rFonts w:ascii="Symbol" w:hAnsi="Symbol" w:hint="default"/>
      </w:rPr>
    </w:lvl>
    <w:lvl w:ilvl="4" w:tplc="08090003" w:tentative="1">
      <w:start w:val="1"/>
      <w:numFmt w:val="bullet"/>
      <w:lvlText w:val="o"/>
      <w:lvlJc w:val="left"/>
      <w:pPr>
        <w:ind w:left="4150" w:hanging="360"/>
      </w:pPr>
      <w:rPr>
        <w:rFonts w:ascii="Courier New" w:hAnsi="Courier New" w:cs="Courier New" w:hint="default"/>
      </w:rPr>
    </w:lvl>
    <w:lvl w:ilvl="5" w:tplc="08090005" w:tentative="1">
      <w:start w:val="1"/>
      <w:numFmt w:val="bullet"/>
      <w:lvlText w:val=""/>
      <w:lvlJc w:val="left"/>
      <w:pPr>
        <w:ind w:left="4870" w:hanging="360"/>
      </w:pPr>
      <w:rPr>
        <w:rFonts w:ascii="Wingdings" w:hAnsi="Wingdings" w:hint="default"/>
      </w:rPr>
    </w:lvl>
    <w:lvl w:ilvl="6" w:tplc="08090001" w:tentative="1">
      <w:start w:val="1"/>
      <w:numFmt w:val="bullet"/>
      <w:lvlText w:val=""/>
      <w:lvlJc w:val="left"/>
      <w:pPr>
        <w:ind w:left="5590" w:hanging="360"/>
      </w:pPr>
      <w:rPr>
        <w:rFonts w:ascii="Symbol" w:hAnsi="Symbol" w:hint="default"/>
      </w:rPr>
    </w:lvl>
    <w:lvl w:ilvl="7" w:tplc="08090003" w:tentative="1">
      <w:start w:val="1"/>
      <w:numFmt w:val="bullet"/>
      <w:lvlText w:val="o"/>
      <w:lvlJc w:val="left"/>
      <w:pPr>
        <w:ind w:left="6310" w:hanging="360"/>
      </w:pPr>
      <w:rPr>
        <w:rFonts w:ascii="Courier New" w:hAnsi="Courier New" w:cs="Courier New" w:hint="default"/>
      </w:rPr>
    </w:lvl>
    <w:lvl w:ilvl="8" w:tplc="08090005" w:tentative="1">
      <w:start w:val="1"/>
      <w:numFmt w:val="bullet"/>
      <w:lvlText w:val=""/>
      <w:lvlJc w:val="left"/>
      <w:pPr>
        <w:ind w:left="7030" w:hanging="360"/>
      </w:pPr>
      <w:rPr>
        <w:rFonts w:ascii="Wingdings" w:hAnsi="Wingdings" w:hint="default"/>
      </w:rPr>
    </w:lvl>
  </w:abstractNum>
  <w:num w:numId="1">
    <w:abstractNumId w:val="9"/>
  </w:num>
  <w:num w:numId="2">
    <w:abstractNumId w:val="5"/>
  </w:num>
  <w:num w:numId="3">
    <w:abstractNumId w:val="0"/>
  </w:num>
  <w:num w:numId="4">
    <w:abstractNumId w:val="7"/>
  </w:num>
  <w:num w:numId="5">
    <w:abstractNumId w:val="14"/>
  </w:num>
  <w:num w:numId="6">
    <w:abstractNumId w:val="12"/>
  </w:num>
  <w:num w:numId="7">
    <w:abstractNumId w:val="2"/>
  </w:num>
  <w:num w:numId="8">
    <w:abstractNumId w:val="6"/>
  </w:num>
  <w:num w:numId="9">
    <w:abstractNumId w:val="13"/>
  </w:num>
  <w:num w:numId="10">
    <w:abstractNumId w:val="4"/>
  </w:num>
  <w:num w:numId="11">
    <w:abstractNumId w:val="1"/>
  </w:num>
  <w:num w:numId="12">
    <w:abstractNumId w:val="3"/>
  </w:num>
  <w:num w:numId="13">
    <w:abstractNumId w:val="10"/>
  </w:num>
  <w:num w:numId="14">
    <w:abstractNumId w:val="8"/>
  </w:num>
  <w:num w:numId="15">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rsids>
    <w:rsidRoot w:val="00F33298"/>
    <w:rsid w:val="000010A8"/>
    <w:rsid w:val="0000193C"/>
    <w:rsid w:val="00002E63"/>
    <w:rsid w:val="00005B79"/>
    <w:rsid w:val="0001059B"/>
    <w:rsid w:val="000164A5"/>
    <w:rsid w:val="00017EAB"/>
    <w:rsid w:val="0003499A"/>
    <w:rsid w:val="00072AAF"/>
    <w:rsid w:val="000864F2"/>
    <w:rsid w:val="000A3818"/>
    <w:rsid w:val="000A5A8B"/>
    <w:rsid w:val="000B0BD7"/>
    <w:rsid w:val="000B4752"/>
    <w:rsid w:val="000C27ED"/>
    <w:rsid w:val="000C3D0A"/>
    <w:rsid w:val="000C6C60"/>
    <w:rsid w:val="000D0BD9"/>
    <w:rsid w:val="000D4DE5"/>
    <w:rsid w:val="000E5515"/>
    <w:rsid w:val="000E5C55"/>
    <w:rsid w:val="000E6019"/>
    <w:rsid w:val="000F050D"/>
    <w:rsid w:val="000F39EC"/>
    <w:rsid w:val="00104D55"/>
    <w:rsid w:val="00105AF8"/>
    <w:rsid w:val="00106AAE"/>
    <w:rsid w:val="00111741"/>
    <w:rsid w:val="00112F5E"/>
    <w:rsid w:val="0011321F"/>
    <w:rsid w:val="00113EC8"/>
    <w:rsid w:val="001203EA"/>
    <w:rsid w:val="001217E5"/>
    <w:rsid w:val="001249D8"/>
    <w:rsid w:val="00127DBE"/>
    <w:rsid w:val="00135FB5"/>
    <w:rsid w:val="0014108B"/>
    <w:rsid w:val="001415B7"/>
    <w:rsid w:val="00141694"/>
    <w:rsid w:val="00142460"/>
    <w:rsid w:val="00150018"/>
    <w:rsid w:val="00154883"/>
    <w:rsid w:val="0015789E"/>
    <w:rsid w:val="00161C5A"/>
    <w:rsid w:val="001679C0"/>
    <w:rsid w:val="00172B2E"/>
    <w:rsid w:val="001736C5"/>
    <w:rsid w:val="001853B2"/>
    <w:rsid w:val="001920AF"/>
    <w:rsid w:val="00196DC1"/>
    <w:rsid w:val="001A2CED"/>
    <w:rsid w:val="001A69CF"/>
    <w:rsid w:val="001B3A57"/>
    <w:rsid w:val="001C1E33"/>
    <w:rsid w:val="001C42C3"/>
    <w:rsid w:val="001C432E"/>
    <w:rsid w:val="001E3CFB"/>
    <w:rsid w:val="001F156B"/>
    <w:rsid w:val="001F28BB"/>
    <w:rsid w:val="001F46BB"/>
    <w:rsid w:val="001F56F6"/>
    <w:rsid w:val="0020428A"/>
    <w:rsid w:val="00204A35"/>
    <w:rsid w:val="00206A55"/>
    <w:rsid w:val="00207F47"/>
    <w:rsid w:val="00213C42"/>
    <w:rsid w:val="002161A9"/>
    <w:rsid w:val="00216D6B"/>
    <w:rsid w:val="002259BB"/>
    <w:rsid w:val="002307CC"/>
    <w:rsid w:val="0023466E"/>
    <w:rsid w:val="00236224"/>
    <w:rsid w:val="00236503"/>
    <w:rsid w:val="0023751B"/>
    <w:rsid w:val="00237E09"/>
    <w:rsid w:val="00240879"/>
    <w:rsid w:val="002415B0"/>
    <w:rsid w:val="002450F5"/>
    <w:rsid w:val="00252641"/>
    <w:rsid w:val="00264C3C"/>
    <w:rsid w:val="00273199"/>
    <w:rsid w:val="00285901"/>
    <w:rsid w:val="0029344D"/>
    <w:rsid w:val="002935C0"/>
    <w:rsid w:val="002A5D58"/>
    <w:rsid w:val="002B1EE4"/>
    <w:rsid w:val="002B76C9"/>
    <w:rsid w:val="002C16C5"/>
    <w:rsid w:val="002D291C"/>
    <w:rsid w:val="002E6A1E"/>
    <w:rsid w:val="002F11D6"/>
    <w:rsid w:val="00300EC6"/>
    <w:rsid w:val="003023F0"/>
    <w:rsid w:val="00306CC6"/>
    <w:rsid w:val="003074D1"/>
    <w:rsid w:val="00311BBE"/>
    <w:rsid w:val="00315B47"/>
    <w:rsid w:val="00321DE8"/>
    <w:rsid w:val="003351A9"/>
    <w:rsid w:val="00340043"/>
    <w:rsid w:val="00342F49"/>
    <w:rsid w:val="00344B3A"/>
    <w:rsid w:val="0035091E"/>
    <w:rsid w:val="00351BE6"/>
    <w:rsid w:val="00355F23"/>
    <w:rsid w:val="00361ADF"/>
    <w:rsid w:val="00361ED6"/>
    <w:rsid w:val="00363575"/>
    <w:rsid w:val="0037019B"/>
    <w:rsid w:val="003720E3"/>
    <w:rsid w:val="00372148"/>
    <w:rsid w:val="0037527C"/>
    <w:rsid w:val="00393336"/>
    <w:rsid w:val="003A1362"/>
    <w:rsid w:val="003C07B4"/>
    <w:rsid w:val="003C6FF7"/>
    <w:rsid w:val="003D2C97"/>
    <w:rsid w:val="003E37B8"/>
    <w:rsid w:val="003F77BD"/>
    <w:rsid w:val="00400A1F"/>
    <w:rsid w:val="00402BE7"/>
    <w:rsid w:val="00407074"/>
    <w:rsid w:val="0041709C"/>
    <w:rsid w:val="004218F6"/>
    <w:rsid w:val="00423F13"/>
    <w:rsid w:val="0043129B"/>
    <w:rsid w:val="00431639"/>
    <w:rsid w:val="00432ECB"/>
    <w:rsid w:val="00440D50"/>
    <w:rsid w:val="00442872"/>
    <w:rsid w:val="00451687"/>
    <w:rsid w:val="00460E74"/>
    <w:rsid w:val="004649CF"/>
    <w:rsid w:val="00464D7F"/>
    <w:rsid w:val="004761A1"/>
    <w:rsid w:val="004761F7"/>
    <w:rsid w:val="00487112"/>
    <w:rsid w:val="00487696"/>
    <w:rsid w:val="00492731"/>
    <w:rsid w:val="00495468"/>
    <w:rsid w:val="00495905"/>
    <w:rsid w:val="004959B3"/>
    <w:rsid w:val="00495AFD"/>
    <w:rsid w:val="004A51F4"/>
    <w:rsid w:val="004B5815"/>
    <w:rsid w:val="004C1434"/>
    <w:rsid w:val="004D04C8"/>
    <w:rsid w:val="004D109D"/>
    <w:rsid w:val="004D4C52"/>
    <w:rsid w:val="004D72F1"/>
    <w:rsid w:val="004F3036"/>
    <w:rsid w:val="004F64AC"/>
    <w:rsid w:val="00513313"/>
    <w:rsid w:val="00515F67"/>
    <w:rsid w:val="00520422"/>
    <w:rsid w:val="005273D6"/>
    <w:rsid w:val="005452DA"/>
    <w:rsid w:val="005552A8"/>
    <w:rsid w:val="00562868"/>
    <w:rsid w:val="00562C58"/>
    <w:rsid w:val="00573E1E"/>
    <w:rsid w:val="00580CC6"/>
    <w:rsid w:val="00582615"/>
    <w:rsid w:val="0058266B"/>
    <w:rsid w:val="00587C3F"/>
    <w:rsid w:val="005A01E5"/>
    <w:rsid w:val="005A0E0A"/>
    <w:rsid w:val="005A7652"/>
    <w:rsid w:val="005B55C8"/>
    <w:rsid w:val="005B6502"/>
    <w:rsid w:val="005D44E7"/>
    <w:rsid w:val="005D77A4"/>
    <w:rsid w:val="005E20A1"/>
    <w:rsid w:val="005E7C37"/>
    <w:rsid w:val="005F08F8"/>
    <w:rsid w:val="005F3162"/>
    <w:rsid w:val="005F495D"/>
    <w:rsid w:val="005F61F1"/>
    <w:rsid w:val="00604211"/>
    <w:rsid w:val="006048ED"/>
    <w:rsid w:val="00604CE8"/>
    <w:rsid w:val="006070DF"/>
    <w:rsid w:val="006127B2"/>
    <w:rsid w:val="006171D3"/>
    <w:rsid w:val="00632254"/>
    <w:rsid w:val="00643AAA"/>
    <w:rsid w:val="006473F9"/>
    <w:rsid w:val="00654330"/>
    <w:rsid w:val="006552DE"/>
    <w:rsid w:val="006573BA"/>
    <w:rsid w:val="00660450"/>
    <w:rsid w:val="006605DF"/>
    <w:rsid w:val="00677A35"/>
    <w:rsid w:val="006838B9"/>
    <w:rsid w:val="00691781"/>
    <w:rsid w:val="00694BD7"/>
    <w:rsid w:val="006976A5"/>
    <w:rsid w:val="006A19DD"/>
    <w:rsid w:val="006A7261"/>
    <w:rsid w:val="006B4540"/>
    <w:rsid w:val="006B4E63"/>
    <w:rsid w:val="006C1898"/>
    <w:rsid w:val="006D6D15"/>
    <w:rsid w:val="006D7B2E"/>
    <w:rsid w:val="006E7E45"/>
    <w:rsid w:val="006F5260"/>
    <w:rsid w:val="006F57AA"/>
    <w:rsid w:val="00710B31"/>
    <w:rsid w:val="00713ED0"/>
    <w:rsid w:val="00722ABC"/>
    <w:rsid w:val="00722D4D"/>
    <w:rsid w:val="007404BE"/>
    <w:rsid w:val="007457AB"/>
    <w:rsid w:val="007464A6"/>
    <w:rsid w:val="00752C15"/>
    <w:rsid w:val="0075322B"/>
    <w:rsid w:val="00753693"/>
    <w:rsid w:val="00761F0D"/>
    <w:rsid w:val="00772574"/>
    <w:rsid w:val="007835EA"/>
    <w:rsid w:val="00787C72"/>
    <w:rsid w:val="007959BB"/>
    <w:rsid w:val="007A0AFE"/>
    <w:rsid w:val="007A6CEA"/>
    <w:rsid w:val="007B2612"/>
    <w:rsid w:val="007B628C"/>
    <w:rsid w:val="007C1C7B"/>
    <w:rsid w:val="007C4C9E"/>
    <w:rsid w:val="007D42ED"/>
    <w:rsid w:val="007E0F40"/>
    <w:rsid w:val="007E35E5"/>
    <w:rsid w:val="007F0FEC"/>
    <w:rsid w:val="007F4CD0"/>
    <w:rsid w:val="00813C35"/>
    <w:rsid w:val="00816596"/>
    <w:rsid w:val="00816C56"/>
    <w:rsid w:val="008264A9"/>
    <w:rsid w:val="0083483E"/>
    <w:rsid w:val="00844F4F"/>
    <w:rsid w:val="00845FFA"/>
    <w:rsid w:val="008525E2"/>
    <w:rsid w:val="00860E0B"/>
    <w:rsid w:val="00873DA6"/>
    <w:rsid w:val="00884C18"/>
    <w:rsid w:val="008873D5"/>
    <w:rsid w:val="0088783A"/>
    <w:rsid w:val="00890803"/>
    <w:rsid w:val="008963BC"/>
    <w:rsid w:val="008A3E69"/>
    <w:rsid w:val="008A5347"/>
    <w:rsid w:val="008B403E"/>
    <w:rsid w:val="008B6F6E"/>
    <w:rsid w:val="008D397A"/>
    <w:rsid w:val="008D557B"/>
    <w:rsid w:val="009068A9"/>
    <w:rsid w:val="0090748B"/>
    <w:rsid w:val="00914AEE"/>
    <w:rsid w:val="00924978"/>
    <w:rsid w:val="00926EB7"/>
    <w:rsid w:val="00932C41"/>
    <w:rsid w:val="0093574E"/>
    <w:rsid w:val="0093600E"/>
    <w:rsid w:val="00936EC3"/>
    <w:rsid w:val="00937939"/>
    <w:rsid w:val="00937FE6"/>
    <w:rsid w:val="0095030F"/>
    <w:rsid w:val="009531C0"/>
    <w:rsid w:val="00954AC2"/>
    <w:rsid w:val="00963DC5"/>
    <w:rsid w:val="00964E52"/>
    <w:rsid w:val="00991D68"/>
    <w:rsid w:val="0099771F"/>
    <w:rsid w:val="009B20CC"/>
    <w:rsid w:val="009B270E"/>
    <w:rsid w:val="009B64E4"/>
    <w:rsid w:val="009C56C7"/>
    <w:rsid w:val="009D0AD1"/>
    <w:rsid w:val="009D6028"/>
    <w:rsid w:val="009E3BCD"/>
    <w:rsid w:val="009E5F7F"/>
    <w:rsid w:val="009F39AE"/>
    <w:rsid w:val="00A00171"/>
    <w:rsid w:val="00A06502"/>
    <w:rsid w:val="00A1360A"/>
    <w:rsid w:val="00A14290"/>
    <w:rsid w:val="00A21A6F"/>
    <w:rsid w:val="00A22115"/>
    <w:rsid w:val="00A23318"/>
    <w:rsid w:val="00A335DC"/>
    <w:rsid w:val="00A411AD"/>
    <w:rsid w:val="00A43C6E"/>
    <w:rsid w:val="00A5084D"/>
    <w:rsid w:val="00A60846"/>
    <w:rsid w:val="00A614A0"/>
    <w:rsid w:val="00A62920"/>
    <w:rsid w:val="00A64194"/>
    <w:rsid w:val="00A67686"/>
    <w:rsid w:val="00A778EB"/>
    <w:rsid w:val="00A8125F"/>
    <w:rsid w:val="00A8755E"/>
    <w:rsid w:val="00AA1FA4"/>
    <w:rsid w:val="00AA229A"/>
    <w:rsid w:val="00AA398E"/>
    <w:rsid w:val="00AB2AAB"/>
    <w:rsid w:val="00AC0C9B"/>
    <w:rsid w:val="00AC1291"/>
    <w:rsid w:val="00AC5D7F"/>
    <w:rsid w:val="00AC5FDC"/>
    <w:rsid w:val="00AD0A3C"/>
    <w:rsid w:val="00AD6BF6"/>
    <w:rsid w:val="00AE00A0"/>
    <w:rsid w:val="00AF54EA"/>
    <w:rsid w:val="00AF5E90"/>
    <w:rsid w:val="00AF62EE"/>
    <w:rsid w:val="00B07E6B"/>
    <w:rsid w:val="00B34376"/>
    <w:rsid w:val="00B45210"/>
    <w:rsid w:val="00B5190D"/>
    <w:rsid w:val="00B55C5B"/>
    <w:rsid w:val="00B578A0"/>
    <w:rsid w:val="00B64CB9"/>
    <w:rsid w:val="00B90071"/>
    <w:rsid w:val="00B9242C"/>
    <w:rsid w:val="00B95FA6"/>
    <w:rsid w:val="00BA7DF6"/>
    <w:rsid w:val="00BC4072"/>
    <w:rsid w:val="00BC4F9F"/>
    <w:rsid w:val="00BD046E"/>
    <w:rsid w:val="00BD0FA3"/>
    <w:rsid w:val="00BD1BA3"/>
    <w:rsid w:val="00BD287C"/>
    <w:rsid w:val="00BE24AB"/>
    <w:rsid w:val="00BE3466"/>
    <w:rsid w:val="00BE39C5"/>
    <w:rsid w:val="00C02E47"/>
    <w:rsid w:val="00C05132"/>
    <w:rsid w:val="00C06424"/>
    <w:rsid w:val="00C073E5"/>
    <w:rsid w:val="00C22079"/>
    <w:rsid w:val="00C36893"/>
    <w:rsid w:val="00C637E7"/>
    <w:rsid w:val="00C656C3"/>
    <w:rsid w:val="00C703CB"/>
    <w:rsid w:val="00C74B7D"/>
    <w:rsid w:val="00C769B9"/>
    <w:rsid w:val="00C82EDF"/>
    <w:rsid w:val="00C840D8"/>
    <w:rsid w:val="00C84918"/>
    <w:rsid w:val="00C918ED"/>
    <w:rsid w:val="00C94B0E"/>
    <w:rsid w:val="00C9541B"/>
    <w:rsid w:val="00C9723D"/>
    <w:rsid w:val="00CA3584"/>
    <w:rsid w:val="00CB4B1F"/>
    <w:rsid w:val="00CC029F"/>
    <w:rsid w:val="00CC09E8"/>
    <w:rsid w:val="00CC12F8"/>
    <w:rsid w:val="00CE0758"/>
    <w:rsid w:val="00CF3443"/>
    <w:rsid w:val="00CF3803"/>
    <w:rsid w:val="00CF5DE9"/>
    <w:rsid w:val="00CF6051"/>
    <w:rsid w:val="00D04D4C"/>
    <w:rsid w:val="00D056ED"/>
    <w:rsid w:val="00D104CD"/>
    <w:rsid w:val="00D116B4"/>
    <w:rsid w:val="00D159F3"/>
    <w:rsid w:val="00D15E7E"/>
    <w:rsid w:val="00D16694"/>
    <w:rsid w:val="00D2060A"/>
    <w:rsid w:val="00D230DF"/>
    <w:rsid w:val="00D23F0F"/>
    <w:rsid w:val="00D265FF"/>
    <w:rsid w:val="00D35322"/>
    <w:rsid w:val="00D37ECD"/>
    <w:rsid w:val="00D42B83"/>
    <w:rsid w:val="00D47B0E"/>
    <w:rsid w:val="00D51B2A"/>
    <w:rsid w:val="00D52A6A"/>
    <w:rsid w:val="00D5306B"/>
    <w:rsid w:val="00D66071"/>
    <w:rsid w:val="00D6632A"/>
    <w:rsid w:val="00D66E9F"/>
    <w:rsid w:val="00D72042"/>
    <w:rsid w:val="00D73CC1"/>
    <w:rsid w:val="00D84E69"/>
    <w:rsid w:val="00D85F9E"/>
    <w:rsid w:val="00D97B1E"/>
    <w:rsid w:val="00DA111B"/>
    <w:rsid w:val="00DA2AEB"/>
    <w:rsid w:val="00DA3EC4"/>
    <w:rsid w:val="00DA7074"/>
    <w:rsid w:val="00DB0789"/>
    <w:rsid w:val="00DB4E60"/>
    <w:rsid w:val="00DB652B"/>
    <w:rsid w:val="00DD5A4C"/>
    <w:rsid w:val="00DE2EB0"/>
    <w:rsid w:val="00DF4CDA"/>
    <w:rsid w:val="00E028D9"/>
    <w:rsid w:val="00E05955"/>
    <w:rsid w:val="00E27347"/>
    <w:rsid w:val="00E423FD"/>
    <w:rsid w:val="00E502E7"/>
    <w:rsid w:val="00E55A2D"/>
    <w:rsid w:val="00E56D48"/>
    <w:rsid w:val="00E57DA5"/>
    <w:rsid w:val="00E65E9E"/>
    <w:rsid w:val="00E729BC"/>
    <w:rsid w:val="00E7415B"/>
    <w:rsid w:val="00E76412"/>
    <w:rsid w:val="00E76C33"/>
    <w:rsid w:val="00E77901"/>
    <w:rsid w:val="00E83B5C"/>
    <w:rsid w:val="00E87BD1"/>
    <w:rsid w:val="00E93573"/>
    <w:rsid w:val="00E955BC"/>
    <w:rsid w:val="00EB4747"/>
    <w:rsid w:val="00EB761B"/>
    <w:rsid w:val="00EC05AC"/>
    <w:rsid w:val="00ED1153"/>
    <w:rsid w:val="00ED631A"/>
    <w:rsid w:val="00ED64AE"/>
    <w:rsid w:val="00ED703B"/>
    <w:rsid w:val="00ED782D"/>
    <w:rsid w:val="00EE073F"/>
    <w:rsid w:val="00EF4210"/>
    <w:rsid w:val="00F0073F"/>
    <w:rsid w:val="00F05E56"/>
    <w:rsid w:val="00F06828"/>
    <w:rsid w:val="00F0741B"/>
    <w:rsid w:val="00F1272A"/>
    <w:rsid w:val="00F141D4"/>
    <w:rsid w:val="00F14303"/>
    <w:rsid w:val="00F16339"/>
    <w:rsid w:val="00F16598"/>
    <w:rsid w:val="00F17E96"/>
    <w:rsid w:val="00F21A24"/>
    <w:rsid w:val="00F3025F"/>
    <w:rsid w:val="00F33298"/>
    <w:rsid w:val="00F344D3"/>
    <w:rsid w:val="00F42A74"/>
    <w:rsid w:val="00F5016C"/>
    <w:rsid w:val="00F52905"/>
    <w:rsid w:val="00F75272"/>
    <w:rsid w:val="00F95047"/>
    <w:rsid w:val="00F95354"/>
    <w:rsid w:val="00FA1DE6"/>
    <w:rsid w:val="00FA28DD"/>
    <w:rsid w:val="00FA3D9C"/>
    <w:rsid w:val="00FC2846"/>
    <w:rsid w:val="00FC6C73"/>
    <w:rsid w:val="00FE4C5D"/>
    <w:rsid w:val="00FE7378"/>
    <w:rsid w:val="00FF616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GB" w:eastAsia="en-GB"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52A6A"/>
    <w:rPr>
      <w:lang w:eastAsia="en-US"/>
    </w:rPr>
  </w:style>
  <w:style w:type="paragraph" w:styleId="Heading1">
    <w:name w:val="heading 1"/>
    <w:basedOn w:val="Normal"/>
    <w:next w:val="Normal"/>
    <w:link w:val="Heading1Char"/>
    <w:autoRedefine/>
    <w:uiPriority w:val="99"/>
    <w:qFormat/>
    <w:rsid w:val="006976A5"/>
    <w:pPr>
      <w:keepNext/>
      <w:keepLines/>
      <w:widowControl w:val="0"/>
      <w:numPr>
        <w:numId w:val="1"/>
      </w:numPr>
      <w:outlineLvl w:val="0"/>
    </w:pPr>
    <w:rPr>
      <w:rFonts w:cs="Arial"/>
      <w:b/>
      <w:color w:val="002060"/>
      <w:sz w:val="24"/>
    </w:rPr>
  </w:style>
  <w:style w:type="paragraph" w:styleId="Heading2">
    <w:name w:val="heading 2"/>
    <w:basedOn w:val="Normal"/>
    <w:next w:val="NormalIndent"/>
    <w:link w:val="Heading2Char"/>
    <w:autoRedefine/>
    <w:uiPriority w:val="99"/>
    <w:qFormat/>
    <w:rsid w:val="006F57AA"/>
    <w:pPr>
      <w:keepNext/>
      <w:spacing w:after="60"/>
      <w:outlineLvl w:val="1"/>
    </w:pPr>
    <w:rPr>
      <w:rFonts w:eastAsia="Times New Roman" w:cs="Arial"/>
      <w:b/>
      <w:bCs/>
      <w:iCs/>
      <w:smallCaps/>
      <w:color w:val="000080"/>
    </w:rPr>
  </w:style>
  <w:style w:type="paragraph" w:styleId="Heading3">
    <w:name w:val="heading 3"/>
    <w:basedOn w:val="Normal"/>
    <w:next w:val="NormalIndent"/>
    <w:link w:val="Heading3Char"/>
    <w:autoRedefine/>
    <w:uiPriority w:val="99"/>
    <w:qFormat/>
    <w:rsid w:val="00D37ECD"/>
    <w:pPr>
      <w:keepNext/>
      <w:keepLines/>
      <w:widowControl w:val="0"/>
      <w:numPr>
        <w:ilvl w:val="1"/>
        <w:numId w:val="1"/>
      </w:numPr>
      <w:jc w:val="both"/>
      <w:outlineLvl w:val="2"/>
    </w:pPr>
    <w:rPr>
      <w:rFonts w:eastAsia="Times New Roman" w:cs="Arial"/>
      <w:bCs/>
      <w:color w:val="000080"/>
      <w:sz w:val="24"/>
    </w:rPr>
  </w:style>
  <w:style w:type="paragraph" w:styleId="Heading4">
    <w:name w:val="heading 4"/>
    <w:aliases w:val="figures/tables"/>
    <w:basedOn w:val="Normal"/>
    <w:next w:val="Normal"/>
    <w:link w:val="Heading4Char"/>
    <w:autoRedefine/>
    <w:uiPriority w:val="99"/>
    <w:qFormat/>
    <w:rsid w:val="00321DE8"/>
    <w:pPr>
      <w:keepNext/>
      <w:keepLines/>
      <w:widowControl w:val="0"/>
      <w:numPr>
        <w:ilvl w:val="3"/>
        <w:numId w:val="1"/>
      </w:numPr>
      <w:outlineLvl w:val="3"/>
    </w:pPr>
    <w:rPr>
      <w:rFonts w:eastAsia="Times New Roman"/>
      <w:bCs/>
      <w:smallCaps/>
      <w:color w:val="000080"/>
      <w:szCs w:val="28"/>
    </w:rPr>
  </w:style>
  <w:style w:type="paragraph" w:styleId="Heading5">
    <w:name w:val="heading 5"/>
    <w:basedOn w:val="Normal"/>
    <w:next w:val="Normal"/>
    <w:link w:val="Heading5Char"/>
    <w:uiPriority w:val="99"/>
    <w:qFormat/>
    <w:rsid w:val="00321DE8"/>
    <w:pPr>
      <w:numPr>
        <w:ilvl w:val="4"/>
        <w:numId w:val="1"/>
      </w:numPr>
      <w:spacing w:before="120" w:after="120"/>
      <w:jc w:val="both"/>
      <w:outlineLvl w:val="4"/>
    </w:pPr>
    <w:rPr>
      <w:rFonts w:ascii="Tahoma" w:eastAsia="Times New Roman" w:hAnsi="Tahoma"/>
      <w:bCs/>
      <w:i/>
      <w:iCs/>
      <w:szCs w:val="26"/>
      <w:lang w:val="en-AU"/>
    </w:rPr>
  </w:style>
  <w:style w:type="paragraph" w:styleId="Heading6">
    <w:name w:val="heading 6"/>
    <w:basedOn w:val="Normal"/>
    <w:next w:val="Normal"/>
    <w:link w:val="Heading6Char"/>
    <w:uiPriority w:val="99"/>
    <w:qFormat/>
    <w:rsid w:val="00321DE8"/>
    <w:pPr>
      <w:numPr>
        <w:ilvl w:val="5"/>
        <w:numId w:val="1"/>
      </w:numPr>
      <w:spacing w:before="240" w:after="60"/>
      <w:jc w:val="both"/>
      <w:outlineLvl w:val="5"/>
    </w:pPr>
    <w:rPr>
      <w:rFonts w:ascii="Tahoma" w:eastAsia="Times New Roman" w:hAnsi="Tahoma"/>
      <w:b/>
      <w:bCs/>
      <w:lang w:val="en-AU"/>
    </w:rPr>
  </w:style>
  <w:style w:type="paragraph" w:styleId="Heading7">
    <w:name w:val="heading 7"/>
    <w:basedOn w:val="Normal"/>
    <w:next w:val="Normal"/>
    <w:link w:val="Heading7Char"/>
    <w:uiPriority w:val="99"/>
    <w:qFormat/>
    <w:rsid w:val="00321DE8"/>
    <w:pPr>
      <w:numPr>
        <w:ilvl w:val="6"/>
        <w:numId w:val="1"/>
      </w:numPr>
      <w:spacing w:before="240" w:after="60"/>
      <w:jc w:val="both"/>
      <w:outlineLvl w:val="6"/>
    </w:pPr>
    <w:rPr>
      <w:rFonts w:ascii="Tahoma" w:eastAsia="Times New Roman" w:hAnsi="Tahoma"/>
      <w:szCs w:val="24"/>
      <w:lang w:val="en-AU"/>
    </w:rPr>
  </w:style>
  <w:style w:type="paragraph" w:styleId="Heading8">
    <w:name w:val="heading 8"/>
    <w:basedOn w:val="Normal"/>
    <w:next w:val="Normal"/>
    <w:link w:val="Heading8Char"/>
    <w:uiPriority w:val="99"/>
    <w:qFormat/>
    <w:rsid w:val="00321DE8"/>
    <w:pPr>
      <w:numPr>
        <w:ilvl w:val="7"/>
        <w:numId w:val="1"/>
      </w:numPr>
      <w:spacing w:before="240" w:after="60"/>
      <w:jc w:val="both"/>
      <w:outlineLvl w:val="7"/>
    </w:pPr>
    <w:rPr>
      <w:rFonts w:ascii="Tahoma" w:eastAsia="Times New Roman" w:hAnsi="Tahoma"/>
      <w:i/>
      <w:iCs/>
      <w:szCs w:val="24"/>
      <w:lang w:val="en-AU"/>
    </w:rPr>
  </w:style>
  <w:style w:type="paragraph" w:styleId="Heading9">
    <w:name w:val="heading 9"/>
    <w:basedOn w:val="Normal"/>
    <w:next w:val="Normal"/>
    <w:link w:val="Heading9Char"/>
    <w:uiPriority w:val="99"/>
    <w:qFormat/>
    <w:rsid w:val="00321DE8"/>
    <w:pPr>
      <w:numPr>
        <w:ilvl w:val="8"/>
        <w:numId w:val="1"/>
      </w:numPr>
      <w:spacing w:before="240" w:after="60"/>
      <w:jc w:val="both"/>
      <w:outlineLvl w:val="8"/>
    </w:pPr>
    <w:rPr>
      <w:rFonts w:ascii="Tahoma" w:eastAsia="Times New Roman" w:hAnsi="Tahoma"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976A5"/>
    <w:rPr>
      <w:rFonts w:cs="Arial"/>
      <w:b/>
      <w:color w:val="002060"/>
      <w:sz w:val="24"/>
      <w:lang w:eastAsia="en-US"/>
    </w:rPr>
  </w:style>
  <w:style w:type="character" w:customStyle="1" w:styleId="Heading2Char">
    <w:name w:val="Heading 2 Char"/>
    <w:basedOn w:val="DefaultParagraphFont"/>
    <w:link w:val="Heading2"/>
    <w:uiPriority w:val="99"/>
    <w:locked/>
    <w:rsid w:val="006F57AA"/>
    <w:rPr>
      <w:rFonts w:eastAsia="Times New Roman" w:cs="Arial"/>
      <w:b/>
      <w:bCs/>
      <w:iCs/>
      <w:smallCaps/>
      <w:color w:val="000080"/>
      <w:sz w:val="22"/>
      <w:szCs w:val="22"/>
      <w:lang w:eastAsia="en-US"/>
    </w:rPr>
  </w:style>
  <w:style w:type="character" w:customStyle="1" w:styleId="Heading3Char">
    <w:name w:val="Heading 3 Char"/>
    <w:basedOn w:val="DefaultParagraphFont"/>
    <w:link w:val="Heading3"/>
    <w:uiPriority w:val="99"/>
    <w:locked/>
    <w:rsid w:val="00D37ECD"/>
    <w:rPr>
      <w:rFonts w:eastAsia="Times New Roman" w:cs="Arial"/>
      <w:bCs/>
      <w:color w:val="000080"/>
      <w:sz w:val="24"/>
      <w:lang w:eastAsia="en-US"/>
    </w:rPr>
  </w:style>
  <w:style w:type="character" w:customStyle="1" w:styleId="Heading4Char">
    <w:name w:val="Heading 4 Char"/>
    <w:aliases w:val="figures/tables Char"/>
    <w:basedOn w:val="DefaultParagraphFont"/>
    <w:link w:val="Heading4"/>
    <w:uiPriority w:val="99"/>
    <w:locked/>
    <w:rsid w:val="00321DE8"/>
    <w:rPr>
      <w:rFonts w:eastAsia="Times New Roman"/>
      <w:bCs/>
      <w:smallCaps/>
      <w:color w:val="000080"/>
      <w:szCs w:val="28"/>
      <w:lang w:eastAsia="en-US"/>
    </w:rPr>
  </w:style>
  <w:style w:type="character" w:customStyle="1" w:styleId="Heading5Char">
    <w:name w:val="Heading 5 Char"/>
    <w:basedOn w:val="DefaultParagraphFont"/>
    <w:link w:val="Heading5"/>
    <w:uiPriority w:val="99"/>
    <w:locked/>
    <w:rsid w:val="00321DE8"/>
    <w:rPr>
      <w:rFonts w:ascii="Tahoma" w:eastAsia="Times New Roman" w:hAnsi="Tahoma"/>
      <w:bCs/>
      <w:i/>
      <w:iCs/>
      <w:szCs w:val="26"/>
      <w:lang w:val="en-AU" w:eastAsia="en-US"/>
    </w:rPr>
  </w:style>
  <w:style w:type="character" w:customStyle="1" w:styleId="Heading6Char">
    <w:name w:val="Heading 6 Char"/>
    <w:basedOn w:val="DefaultParagraphFont"/>
    <w:link w:val="Heading6"/>
    <w:uiPriority w:val="99"/>
    <w:locked/>
    <w:rsid w:val="00321DE8"/>
    <w:rPr>
      <w:rFonts w:ascii="Tahoma" w:eastAsia="Times New Roman" w:hAnsi="Tahoma"/>
      <w:b/>
      <w:bCs/>
      <w:lang w:val="en-AU" w:eastAsia="en-US"/>
    </w:rPr>
  </w:style>
  <w:style w:type="character" w:customStyle="1" w:styleId="Heading7Char">
    <w:name w:val="Heading 7 Char"/>
    <w:basedOn w:val="DefaultParagraphFont"/>
    <w:link w:val="Heading7"/>
    <w:uiPriority w:val="99"/>
    <w:locked/>
    <w:rsid w:val="00321DE8"/>
    <w:rPr>
      <w:rFonts w:ascii="Tahoma" w:eastAsia="Times New Roman" w:hAnsi="Tahoma"/>
      <w:szCs w:val="24"/>
      <w:lang w:val="en-AU" w:eastAsia="en-US"/>
    </w:rPr>
  </w:style>
  <w:style w:type="character" w:customStyle="1" w:styleId="Heading8Char">
    <w:name w:val="Heading 8 Char"/>
    <w:basedOn w:val="DefaultParagraphFont"/>
    <w:link w:val="Heading8"/>
    <w:uiPriority w:val="99"/>
    <w:locked/>
    <w:rsid w:val="00321DE8"/>
    <w:rPr>
      <w:rFonts w:ascii="Tahoma" w:eastAsia="Times New Roman" w:hAnsi="Tahoma"/>
      <w:i/>
      <w:iCs/>
      <w:szCs w:val="24"/>
      <w:lang w:val="en-AU" w:eastAsia="en-US"/>
    </w:rPr>
  </w:style>
  <w:style w:type="character" w:customStyle="1" w:styleId="Heading9Char">
    <w:name w:val="Heading 9 Char"/>
    <w:basedOn w:val="DefaultParagraphFont"/>
    <w:link w:val="Heading9"/>
    <w:uiPriority w:val="99"/>
    <w:locked/>
    <w:rsid w:val="00321DE8"/>
    <w:rPr>
      <w:rFonts w:ascii="Tahoma" w:eastAsia="Times New Roman" w:hAnsi="Tahoma" w:cs="Arial"/>
      <w:lang w:val="en-AU" w:eastAsia="en-US"/>
    </w:rPr>
  </w:style>
  <w:style w:type="paragraph" w:styleId="Footer">
    <w:name w:val="footer"/>
    <w:basedOn w:val="Normal"/>
    <w:link w:val="FooterChar"/>
    <w:uiPriority w:val="99"/>
    <w:rsid w:val="00F33298"/>
    <w:pPr>
      <w:tabs>
        <w:tab w:val="center" w:pos="4513"/>
        <w:tab w:val="right" w:pos="9026"/>
      </w:tabs>
    </w:pPr>
  </w:style>
  <w:style w:type="character" w:customStyle="1" w:styleId="FooterChar">
    <w:name w:val="Footer Char"/>
    <w:basedOn w:val="DefaultParagraphFont"/>
    <w:link w:val="Footer"/>
    <w:uiPriority w:val="99"/>
    <w:locked/>
    <w:rsid w:val="00F33298"/>
    <w:rPr>
      <w:rFonts w:cs="Times New Roman"/>
    </w:rPr>
  </w:style>
  <w:style w:type="paragraph" w:styleId="Header">
    <w:name w:val="header"/>
    <w:basedOn w:val="Normal"/>
    <w:link w:val="HeaderChar"/>
    <w:uiPriority w:val="99"/>
    <w:rsid w:val="00F33298"/>
    <w:pPr>
      <w:tabs>
        <w:tab w:val="center" w:pos="4513"/>
        <w:tab w:val="right" w:pos="9026"/>
      </w:tabs>
    </w:pPr>
    <w:rPr>
      <w:rFonts w:cs="Arial"/>
      <w:sz w:val="24"/>
    </w:rPr>
  </w:style>
  <w:style w:type="character" w:customStyle="1" w:styleId="HeaderChar">
    <w:name w:val="Header Char"/>
    <w:basedOn w:val="DefaultParagraphFont"/>
    <w:link w:val="Header"/>
    <w:uiPriority w:val="99"/>
    <w:locked/>
    <w:rsid w:val="00F33298"/>
    <w:rPr>
      <w:rFonts w:eastAsia="Times New Roman" w:cs="Arial"/>
      <w:sz w:val="24"/>
    </w:rPr>
  </w:style>
  <w:style w:type="character" w:styleId="Hyperlink">
    <w:name w:val="Hyperlink"/>
    <w:basedOn w:val="DefaultParagraphFont"/>
    <w:uiPriority w:val="99"/>
    <w:rsid w:val="00F33298"/>
    <w:rPr>
      <w:rFonts w:cs="Times New Roman"/>
      <w:color w:val="0000FF"/>
      <w:u w:val="single"/>
    </w:rPr>
  </w:style>
  <w:style w:type="paragraph" w:styleId="BodyText">
    <w:name w:val="Body Text"/>
    <w:basedOn w:val="Normal"/>
    <w:link w:val="BodyTextChar"/>
    <w:uiPriority w:val="99"/>
    <w:rsid w:val="00321DE8"/>
    <w:pPr>
      <w:spacing w:after="120" w:line="276" w:lineRule="auto"/>
    </w:pPr>
    <w:rPr>
      <w:rFonts w:ascii="Century Gothic" w:hAnsi="Century Gothic"/>
      <w:sz w:val="24"/>
      <w:szCs w:val="32"/>
      <w:lang w:val="en-US"/>
    </w:rPr>
  </w:style>
  <w:style w:type="character" w:customStyle="1" w:styleId="BodyTextChar">
    <w:name w:val="Body Text Char"/>
    <w:basedOn w:val="DefaultParagraphFont"/>
    <w:link w:val="BodyText"/>
    <w:uiPriority w:val="99"/>
    <w:locked/>
    <w:rsid w:val="00321DE8"/>
    <w:rPr>
      <w:rFonts w:ascii="Century Gothic" w:hAnsi="Century Gothic" w:cs="Times New Roman"/>
      <w:sz w:val="32"/>
      <w:szCs w:val="32"/>
      <w:lang w:val="en-US"/>
    </w:rPr>
  </w:style>
  <w:style w:type="paragraph" w:styleId="NormalIndent">
    <w:name w:val="Normal Indent"/>
    <w:basedOn w:val="Normal"/>
    <w:uiPriority w:val="99"/>
    <w:semiHidden/>
    <w:rsid w:val="00321DE8"/>
    <w:pPr>
      <w:ind w:left="720"/>
    </w:pPr>
  </w:style>
  <w:style w:type="paragraph" w:styleId="TOC1">
    <w:name w:val="toc 1"/>
    <w:basedOn w:val="Normal"/>
    <w:next w:val="Normal"/>
    <w:autoRedefine/>
    <w:uiPriority w:val="99"/>
    <w:rsid w:val="00EC05AC"/>
    <w:pPr>
      <w:spacing w:after="100"/>
    </w:pPr>
  </w:style>
  <w:style w:type="paragraph" w:styleId="TOC2">
    <w:name w:val="toc 2"/>
    <w:basedOn w:val="Normal"/>
    <w:next w:val="Normal"/>
    <w:autoRedefine/>
    <w:uiPriority w:val="99"/>
    <w:rsid w:val="00EC05AC"/>
    <w:pPr>
      <w:spacing w:after="100"/>
      <w:ind w:left="220"/>
    </w:pPr>
  </w:style>
  <w:style w:type="paragraph" w:styleId="ListParagraph">
    <w:name w:val="List Paragraph"/>
    <w:basedOn w:val="Normal"/>
    <w:uiPriority w:val="34"/>
    <w:qFormat/>
    <w:rsid w:val="00EC05AC"/>
    <w:pPr>
      <w:ind w:left="720"/>
      <w:contextualSpacing/>
    </w:pPr>
  </w:style>
  <w:style w:type="paragraph" w:customStyle="1" w:styleId="CharCharCharCharCharCharCharCharChar1Char">
    <w:name w:val="Char Char Char Char Char Char Char Char Char1 Char"/>
    <w:basedOn w:val="Normal"/>
    <w:uiPriority w:val="99"/>
    <w:rsid w:val="00EC05AC"/>
    <w:pPr>
      <w:spacing w:after="120" w:line="240" w:lineRule="exact"/>
    </w:pPr>
    <w:rPr>
      <w:rFonts w:ascii="Verdana" w:eastAsia="Times New Roman" w:hAnsi="Verdana" w:cs="Verdana"/>
      <w:sz w:val="20"/>
      <w:szCs w:val="20"/>
      <w:lang w:val="en-US"/>
    </w:rPr>
  </w:style>
  <w:style w:type="paragraph" w:customStyle="1" w:styleId="nhsrecipient">
    <w:name w:val="nhs_recipient"/>
    <w:basedOn w:val="Normal"/>
    <w:uiPriority w:val="99"/>
    <w:rsid w:val="00BD0FA3"/>
    <w:rPr>
      <w:rFonts w:ascii="Times New Roman" w:eastAsia="Times New Roman" w:hAnsi="Times New Roman"/>
      <w:kern w:val="16"/>
      <w:sz w:val="24"/>
      <w:szCs w:val="20"/>
    </w:rPr>
  </w:style>
  <w:style w:type="paragraph" w:customStyle="1" w:styleId="Default">
    <w:name w:val="Default"/>
    <w:uiPriority w:val="99"/>
    <w:rsid w:val="00E955BC"/>
    <w:pPr>
      <w:autoSpaceDE w:val="0"/>
      <w:autoSpaceDN w:val="0"/>
      <w:adjustRightInd w:val="0"/>
    </w:pPr>
    <w:rPr>
      <w:rFonts w:cs="Arial"/>
      <w:color w:val="000000"/>
      <w:sz w:val="24"/>
      <w:szCs w:val="24"/>
    </w:rPr>
  </w:style>
  <w:style w:type="paragraph" w:styleId="TOCHeading">
    <w:name w:val="TOC Heading"/>
    <w:basedOn w:val="Heading1"/>
    <w:next w:val="Normal"/>
    <w:uiPriority w:val="99"/>
    <w:qFormat/>
    <w:rsid w:val="00D16694"/>
    <w:pPr>
      <w:widowControl/>
      <w:numPr>
        <w:numId w:val="0"/>
      </w:numPr>
      <w:spacing w:before="480" w:line="276" w:lineRule="auto"/>
      <w:outlineLvl w:val="9"/>
    </w:pPr>
    <w:rPr>
      <w:rFonts w:ascii="Cambria" w:eastAsia="Times New Roman" w:hAnsi="Cambria" w:cs="Times New Roman"/>
      <w:bCs/>
      <w:color w:val="365F91"/>
      <w:sz w:val="28"/>
      <w:szCs w:val="28"/>
      <w:lang w:val="en-US"/>
    </w:rPr>
  </w:style>
  <w:style w:type="paragraph" w:styleId="TOC3">
    <w:name w:val="toc 3"/>
    <w:basedOn w:val="Normal"/>
    <w:next w:val="Normal"/>
    <w:autoRedefine/>
    <w:uiPriority w:val="99"/>
    <w:rsid w:val="00D16694"/>
    <w:pPr>
      <w:spacing w:after="100"/>
      <w:ind w:left="440"/>
    </w:pPr>
  </w:style>
  <w:style w:type="paragraph" w:styleId="BalloonText">
    <w:name w:val="Balloon Text"/>
    <w:basedOn w:val="Normal"/>
    <w:link w:val="BalloonTextChar"/>
    <w:uiPriority w:val="99"/>
    <w:semiHidden/>
    <w:rsid w:val="00D1669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6694"/>
    <w:rPr>
      <w:rFonts w:ascii="Tahoma" w:hAnsi="Tahoma" w:cs="Tahoma"/>
      <w:sz w:val="16"/>
      <w:szCs w:val="16"/>
      <w:lang w:eastAsia="en-US"/>
    </w:rPr>
  </w:style>
  <w:style w:type="table" w:styleId="TableGrid">
    <w:name w:val="Table Grid"/>
    <w:basedOn w:val="TableNormal"/>
    <w:uiPriority w:val="59"/>
    <w:rsid w:val="00D37ECD"/>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761F0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761F0D"/>
    <w:rPr>
      <w:rFonts w:ascii="Cambria" w:hAnsi="Cambria" w:cs="Times New Roman"/>
      <w:color w:val="17365D"/>
      <w:spacing w:val="5"/>
      <w:kern w:val="28"/>
      <w:sz w:val="52"/>
      <w:szCs w:val="52"/>
      <w:lang w:eastAsia="en-US"/>
    </w:rPr>
  </w:style>
  <w:style w:type="character" w:styleId="PageNumber">
    <w:name w:val="page number"/>
    <w:basedOn w:val="DefaultParagraphFont"/>
    <w:uiPriority w:val="99"/>
    <w:locked/>
    <w:rsid w:val="00FE4C5D"/>
    <w:rPr>
      <w:rFonts w:cs="Times New Roman"/>
    </w:rPr>
  </w:style>
  <w:style w:type="paragraph" w:styleId="Subtitle">
    <w:name w:val="Subtitle"/>
    <w:basedOn w:val="Normal"/>
    <w:next w:val="Normal"/>
    <w:link w:val="SubtitleChar"/>
    <w:uiPriority w:val="11"/>
    <w:qFormat/>
    <w:locked/>
    <w:rsid w:val="00361A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1ADF"/>
    <w:rPr>
      <w:rFonts w:asciiTheme="majorHAnsi" w:eastAsiaTheme="majorEastAsia" w:hAnsiTheme="majorHAnsi" w:cstheme="majorBidi"/>
      <w:i/>
      <w:iCs/>
      <w:color w:val="4F81BD" w:themeColor="accent1"/>
      <w:spacing w:val="15"/>
      <w:sz w:val="24"/>
      <w:szCs w:val="24"/>
      <w:lang w:eastAsia="en-US"/>
    </w:rPr>
  </w:style>
  <w:style w:type="character" w:styleId="SubtleEmphasis">
    <w:name w:val="Subtle Emphasis"/>
    <w:basedOn w:val="DefaultParagraphFont"/>
    <w:uiPriority w:val="19"/>
    <w:qFormat/>
    <w:rsid w:val="00361ADF"/>
    <w:rPr>
      <w:i/>
      <w:iCs/>
      <w:color w:val="808080" w:themeColor="text1" w:themeTint="7F"/>
    </w:rPr>
  </w:style>
  <w:style w:type="character" w:styleId="Emphasis">
    <w:name w:val="Emphasis"/>
    <w:basedOn w:val="DefaultParagraphFont"/>
    <w:uiPriority w:val="20"/>
    <w:qFormat/>
    <w:locked/>
    <w:rsid w:val="00361ADF"/>
    <w:rPr>
      <w:i/>
      <w:iCs/>
    </w:rPr>
  </w:style>
  <w:style w:type="character" w:styleId="IntenseEmphasis">
    <w:name w:val="Intense Emphasis"/>
    <w:basedOn w:val="DefaultParagraphFont"/>
    <w:uiPriority w:val="21"/>
    <w:qFormat/>
    <w:rsid w:val="00361ADF"/>
    <w:rPr>
      <w:b/>
      <w:bCs/>
      <w:i/>
      <w:iCs/>
      <w:color w:val="4F81BD" w:themeColor="accent1"/>
    </w:rPr>
  </w:style>
  <w:style w:type="paragraph" w:styleId="NoSpacing">
    <w:name w:val="No Spacing"/>
    <w:uiPriority w:val="1"/>
    <w:qFormat/>
    <w:rsid w:val="00361ADF"/>
    <w:rPr>
      <w:lang w:eastAsia="en-US"/>
    </w:rPr>
  </w:style>
  <w:style w:type="table" w:customStyle="1" w:styleId="GridTable21">
    <w:name w:val="Grid Table 21"/>
    <w:basedOn w:val="TableNormal"/>
    <w:uiPriority w:val="47"/>
    <w:rsid w:val="003D2C97"/>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5319B6-AF35-46B3-B744-13B7DAC36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851</Words>
  <Characters>4680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Kerr</dc:creator>
  <cp:lastModifiedBy>Michael Paterson</cp:lastModifiedBy>
  <cp:revision>17</cp:revision>
  <cp:lastPrinted>2018-04-23T09:19:00Z</cp:lastPrinted>
  <dcterms:created xsi:type="dcterms:W3CDTF">2020-01-20T15:37:00Z</dcterms:created>
  <dcterms:modified xsi:type="dcterms:W3CDTF">2020-07-08T13:31:00Z</dcterms:modified>
</cp:coreProperties>
</file>